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37A6" w14:textId="538242DB" w:rsidR="00251223" w:rsidRPr="00EC063B" w:rsidRDefault="008976E4">
      <w:pPr>
        <w:tabs>
          <w:tab w:val="left" w:pos="709"/>
          <w:tab w:val="left" w:pos="1418"/>
        </w:tabs>
        <w:jc w:val="center"/>
        <w:rPr>
          <w:color w:val="808285"/>
          <w:sz w:val="20"/>
          <w:szCs w:val="20"/>
        </w:rPr>
      </w:pPr>
      <w:r w:rsidRPr="00236DBD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F298E04" wp14:editId="0D2B5C58">
            <wp:extent cx="2028825" cy="1457325"/>
            <wp:effectExtent l="0" t="0" r="0" b="0"/>
            <wp:docPr id="2" name="Picture 2" descr="BDA-Logo-Public -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A-Logo-Public - NEW 2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CB9F" w14:textId="77777777" w:rsidR="00251223" w:rsidRPr="00EC063B" w:rsidRDefault="00251223">
      <w:pPr>
        <w:tabs>
          <w:tab w:val="left" w:pos="709"/>
          <w:tab w:val="left" w:pos="1418"/>
        </w:tabs>
        <w:rPr>
          <w:color w:val="808285"/>
          <w:sz w:val="20"/>
          <w:szCs w:val="20"/>
        </w:rPr>
      </w:pPr>
    </w:p>
    <w:p w14:paraId="1CC47765" w14:textId="77777777" w:rsidR="00251223" w:rsidRPr="00EC063B" w:rsidRDefault="00251223">
      <w:pPr>
        <w:tabs>
          <w:tab w:val="left" w:pos="709"/>
          <w:tab w:val="left" w:pos="1418"/>
        </w:tabs>
        <w:rPr>
          <w:color w:val="808285"/>
          <w:sz w:val="20"/>
          <w:szCs w:val="20"/>
        </w:rPr>
      </w:pPr>
    </w:p>
    <w:p w14:paraId="38250EFF" w14:textId="77777777" w:rsidR="00251223" w:rsidRPr="00EC063B" w:rsidRDefault="00251223">
      <w:pPr>
        <w:pStyle w:val="TxBrc5"/>
        <w:tabs>
          <w:tab w:val="left" w:pos="709"/>
          <w:tab w:val="left" w:pos="1418"/>
        </w:tabs>
        <w:spacing w:line="240" w:lineRule="auto"/>
        <w:rPr>
          <w:rFonts w:ascii="Arial" w:hAnsi="Arial" w:cs="Arial"/>
          <w:b/>
          <w:bCs/>
          <w:color w:val="00AEEF"/>
          <w:sz w:val="28"/>
          <w:szCs w:val="28"/>
        </w:rPr>
      </w:pPr>
      <w:r w:rsidRPr="00EC063B">
        <w:rPr>
          <w:rFonts w:ascii="Arial" w:hAnsi="Arial" w:cs="Arial"/>
          <w:b/>
          <w:bCs/>
          <w:color w:val="808285"/>
          <w:sz w:val="28"/>
          <w:szCs w:val="28"/>
        </w:rPr>
        <w:t xml:space="preserve">     </w:t>
      </w:r>
      <w:r w:rsidRPr="00EC063B">
        <w:rPr>
          <w:rFonts w:ascii="Arial" w:hAnsi="Arial" w:cs="Arial"/>
          <w:b/>
          <w:bCs/>
          <w:color w:val="00AEEF"/>
          <w:sz w:val="28"/>
          <w:szCs w:val="28"/>
        </w:rPr>
        <w:t>----------------------------------------  Branch</w:t>
      </w:r>
    </w:p>
    <w:p w14:paraId="00BD140C" w14:textId="77777777" w:rsidR="00251223" w:rsidRPr="00EC063B" w:rsidRDefault="00251223">
      <w:pPr>
        <w:pStyle w:val="TxBrt2"/>
        <w:tabs>
          <w:tab w:val="left" w:pos="709"/>
          <w:tab w:val="left" w:pos="1418"/>
        </w:tabs>
        <w:spacing w:line="240" w:lineRule="auto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ab/>
      </w:r>
    </w:p>
    <w:p w14:paraId="70B6C7CE" w14:textId="77777777" w:rsidR="00251223" w:rsidRPr="00EC063B" w:rsidRDefault="00251223">
      <w:pPr>
        <w:pStyle w:val="TxBrt2"/>
        <w:tabs>
          <w:tab w:val="left" w:pos="709"/>
          <w:tab w:val="left" w:pos="1418"/>
        </w:tabs>
        <w:spacing w:line="240" w:lineRule="auto"/>
        <w:rPr>
          <w:rFonts w:ascii="Arial" w:hAnsi="Arial" w:cs="Arial"/>
          <w:color w:val="808285"/>
        </w:rPr>
      </w:pPr>
    </w:p>
    <w:p w14:paraId="2F1C1390" w14:textId="77777777" w:rsidR="00633A3F" w:rsidRDefault="00251223" w:rsidP="00633A3F">
      <w:pPr>
        <w:pStyle w:val="TxBrt2"/>
        <w:tabs>
          <w:tab w:val="left" w:pos="709"/>
          <w:tab w:val="left" w:pos="1418"/>
        </w:tabs>
        <w:spacing w:line="240" w:lineRule="auto"/>
        <w:jc w:val="center"/>
        <w:rPr>
          <w:rFonts w:ascii="Arial" w:hAnsi="Arial" w:cs="Arial"/>
          <w:b/>
          <w:bCs/>
          <w:color w:val="00AEEF"/>
          <w:sz w:val="28"/>
          <w:szCs w:val="28"/>
        </w:rPr>
      </w:pPr>
      <w:r w:rsidRPr="00EC063B">
        <w:rPr>
          <w:rFonts w:ascii="Arial" w:hAnsi="Arial" w:cs="Arial"/>
          <w:b/>
          <w:bCs/>
          <w:color w:val="00AEEF"/>
          <w:sz w:val="28"/>
          <w:szCs w:val="28"/>
        </w:rPr>
        <w:t xml:space="preserve">The --------------------------------------------------  Section of the </w:t>
      </w:r>
    </w:p>
    <w:p w14:paraId="632745B7" w14:textId="77777777" w:rsidR="00251223" w:rsidRPr="00EC063B" w:rsidRDefault="00251223" w:rsidP="00633A3F">
      <w:pPr>
        <w:pStyle w:val="TxBrt2"/>
        <w:tabs>
          <w:tab w:val="left" w:pos="709"/>
          <w:tab w:val="left" w:pos="1418"/>
        </w:tabs>
        <w:spacing w:line="240" w:lineRule="auto"/>
        <w:jc w:val="center"/>
        <w:rPr>
          <w:rFonts w:ascii="Arial" w:hAnsi="Arial" w:cs="Arial"/>
          <w:b/>
          <w:bCs/>
          <w:color w:val="00AEEF"/>
          <w:sz w:val="28"/>
          <w:szCs w:val="28"/>
        </w:rPr>
      </w:pPr>
      <w:r w:rsidRPr="00EC063B">
        <w:rPr>
          <w:rFonts w:ascii="Arial" w:hAnsi="Arial" w:cs="Arial"/>
          <w:b/>
          <w:bCs/>
          <w:color w:val="00AEEF"/>
          <w:sz w:val="28"/>
          <w:szCs w:val="28"/>
        </w:rPr>
        <w:t>British Dental Association.</w:t>
      </w:r>
    </w:p>
    <w:p w14:paraId="74AA657A" w14:textId="77777777" w:rsidR="00251223" w:rsidRPr="00EC063B" w:rsidRDefault="00251223" w:rsidP="00633A3F">
      <w:pPr>
        <w:tabs>
          <w:tab w:val="left" w:pos="709"/>
          <w:tab w:val="left" w:pos="1418"/>
        </w:tabs>
        <w:jc w:val="center"/>
        <w:rPr>
          <w:rFonts w:ascii="Arial" w:hAnsi="Arial" w:cs="Arial"/>
          <w:color w:val="00AEEF"/>
        </w:rPr>
      </w:pPr>
    </w:p>
    <w:p w14:paraId="4803FE05" w14:textId="77777777" w:rsidR="00251223" w:rsidRPr="00EC063B" w:rsidRDefault="00251223">
      <w:pPr>
        <w:tabs>
          <w:tab w:val="left" w:pos="709"/>
          <w:tab w:val="left" w:pos="1418"/>
        </w:tabs>
        <w:rPr>
          <w:rFonts w:ascii="Arial" w:hAnsi="Arial" w:cs="Arial"/>
          <w:color w:val="00AEEF"/>
        </w:rPr>
      </w:pPr>
    </w:p>
    <w:p w14:paraId="5C34D3AA" w14:textId="77777777" w:rsidR="00251223" w:rsidRPr="00056D1A" w:rsidRDefault="00251223">
      <w:pPr>
        <w:pStyle w:val="TxBrp6"/>
        <w:tabs>
          <w:tab w:val="clear" w:pos="204"/>
          <w:tab w:val="left" w:pos="709"/>
          <w:tab w:val="left" w:pos="1418"/>
        </w:tabs>
        <w:spacing w:line="240" w:lineRule="auto"/>
        <w:rPr>
          <w:rFonts w:ascii="Arial" w:hAnsi="Arial" w:cs="Arial"/>
          <w:b/>
          <w:bCs/>
          <w:color w:val="808285"/>
          <w:sz w:val="28"/>
          <w:szCs w:val="28"/>
        </w:rPr>
      </w:pPr>
      <w:r w:rsidRPr="00056D1A">
        <w:rPr>
          <w:rFonts w:ascii="Arial" w:hAnsi="Arial" w:cs="Arial"/>
          <w:b/>
          <w:bCs/>
          <w:color w:val="808285"/>
          <w:sz w:val="28"/>
          <w:szCs w:val="28"/>
        </w:rPr>
        <w:t>The area of the Section shall be:</w:t>
      </w:r>
    </w:p>
    <w:p w14:paraId="71A91664" w14:textId="77777777" w:rsidR="00251223" w:rsidRPr="00EC063B" w:rsidRDefault="00251223">
      <w:pPr>
        <w:tabs>
          <w:tab w:val="left" w:pos="709"/>
          <w:tab w:val="left" w:pos="1418"/>
        </w:tabs>
        <w:rPr>
          <w:rFonts w:ascii="Arial" w:hAnsi="Arial" w:cs="Arial"/>
          <w:color w:val="808285"/>
        </w:rPr>
      </w:pPr>
    </w:p>
    <w:p w14:paraId="7ECD0145" w14:textId="77777777" w:rsidR="00251223" w:rsidRPr="00EC063B" w:rsidRDefault="00251223">
      <w:pPr>
        <w:pStyle w:val="TxBrc4"/>
        <w:tabs>
          <w:tab w:val="left" w:pos="709"/>
          <w:tab w:val="left" w:pos="1418"/>
        </w:tabs>
        <w:spacing w:line="240" w:lineRule="auto"/>
        <w:rPr>
          <w:rFonts w:ascii="Arial" w:hAnsi="Arial" w:cs="Arial"/>
          <w:b/>
          <w:bCs/>
          <w:color w:val="00AEEF"/>
          <w:sz w:val="28"/>
          <w:szCs w:val="28"/>
        </w:rPr>
      </w:pPr>
      <w:r w:rsidRPr="00EC063B">
        <w:rPr>
          <w:rFonts w:ascii="Arial" w:hAnsi="Arial" w:cs="Arial"/>
          <w:b/>
          <w:bCs/>
          <w:color w:val="00AEEF"/>
          <w:sz w:val="28"/>
          <w:szCs w:val="28"/>
        </w:rPr>
        <w:t>Rules</w:t>
      </w:r>
    </w:p>
    <w:p w14:paraId="19B6B984" w14:textId="77777777" w:rsidR="00251223" w:rsidRPr="00EC063B" w:rsidRDefault="00251223">
      <w:pPr>
        <w:pStyle w:val="TxBrc4"/>
        <w:tabs>
          <w:tab w:val="left" w:pos="709"/>
          <w:tab w:val="left" w:pos="1418"/>
        </w:tabs>
        <w:spacing w:line="240" w:lineRule="auto"/>
        <w:rPr>
          <w:rFonts w:ascii="Arial" w:hAnsi="Arial" w:cs="Arial"/>
          <w:color w:val="808285"/>
        </w:rPr>
      </w:pPr>
    </w:p>
    <w:p w14:paraId="11F7C3C3" w14:textId="77777777" w:rsidR="00251223" w:rsidRPr="00EC063B" w:rsidRDefault="00251223">
      <w:pPr>
        <w:pStyle w:val="TxBrc4"/>
        <w:tabs>
          <w:tab w:val="left" w:pos="709"/>
          <w:tab w:val="left" w:pos="1418"/>
        </w:tabs>
        <w:spacing w:line="240" w:lineRule="auto"/>
        <w:rPr>
          <w:rFonts w:ascii="Arial" w:hAnsi="Arial" w:cs="Arial"/>
          <w:color w:val="808285"/>
        </w:rPr>
      </w:pPr>
    </w:p>
    <w:p w14:paraId="691DDC44" w14:textId="77777777" w:rsidR="00251223" w:rsidRPr="00EC063B" w:rsidRDefault="00251223" w:rsidP="00056D1A">
      <w:pPr>
        <w:pStyle w:val="TxBrp7"/>
        <w:tabs>
          <w:tab w:val="clear" w:pos="204"/>
          <w:tab w:val="left" w:pos="709"/>
          <w:tab w:val="left" w:pos="1418"/>
        </w:tabs>
        <w:spacing w:line="240" w:lineRule="auto"/>
        <w:ind w:left="705" w:hanging="705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1.</w:t>
      </w: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b/>
          <w:bCs/>
          <w:color w:val="00AEEF"/>
        </w:rPr>
        <w:t>Name:</w:t>
      </w:r>
      <w:r w:rsidRPr="00EC063B">
        <w:rPr>
          <w:rFonts w:ascii="Arial" w:hAnsi="Arial" w:cs="Arial"/>
          <w:b/>
          <w:bCs/>
          <w:color w:val="808285"/>
        </w:rPr>
        <w:t xml:space="preserve">  </w:t>
      </w:r>
      <w:r w:rsidRPr="00EC063B">
        <w:rPr>
          <w:rFonts w:ascii="Arial" w:hAnsi="Arial" w:cs="Arial"/>
          <w:color w:val="808285"/>
        </w:rPr>
        <w:t xml:space="preserve"> The name is “The ----------------</w:t>
      </w:r>
      <w:r w:rsidR="00056D1A">
        <w:rPr>
          <w:rFonts w:ascii="Arial" w:hAnsi="Arial" w:cs="Arial"/>
          <w:color w:val="808285"/>
        </w:rPr>
        <w:t>-------------------------------</w:t>
      </w:r>
      <w:r w:rsidR="00633A3F">
        <w:rPr>
          <w:rFonts w:ascii="Arial" w:hAnsi="Arial" w:cs="Arial"/>
          <w:color w:val="808285"/>
        </w:rPr>
        <w:t>----------</w:t>
      </w:r>
      <w:r w:rsidR="00056D1A">
        <w:rPr>
          <w:rFonts w:ascii="Arial" w:hAnsi="Arial" w:cs="Arial"/>
          <w:color w:val="808285"/>
        </w:rPr>
        <w:t xml:space="preserve"> </w:t>
      </w:r>
      <w:r w:rsidRPr="00EC063B">
        <w:rPr>
          <w:rFonts w:ascii="Arial" w:hAnsi="Arial" w:cs="Arial"/>
          <w:color w:val="808285"/>
        </w:rPr>
        <w:t xml:space="preserve"> Sect</w:t>
      </w:r>
      <w:r w:rsidR="00EC063B">
        <w:rPr>
          <w:rFonts w:ascii="Arial" w:hAnsi="Arial" w:cs="Arial"/>
          <w:color w:val="808285"/>
        </w:rPr>
        <w:t xml:space="preserve">ion of </w:t>
      </w:r>
      <w:r w:rsidRPr="00EC063B">
        <w:rPr>
          <w:rFonts w:ascii="Arial" w:hAnsi="Arial" w:cs="Arial"/>
          <w:color w:val="808285"/>
        </w:rPr>
        <w:t>the ----------------------------------- Branch of the British Dental Association”.</w:t>
      </w:r>
    </w:p>
    <w:p w14:paraId="39980108" w14:textId="77777777" w:rsidR="00251223" w:rsidRPr="00EC063B" w:rsidRDefault="00251223">
      <w:pPr>
        <w:pStyle w:val="TxBrt3"/>
        <w:tabs>
          <w:tab w:val="left" w:pos="709"/>
          <w:tab w:val="left" w:pos="1418"/>
        </w:tabs>
        <w:spacing w:line="238" w:lineRule="exact"/>
        <w:rPr>
          <w:rFonts w:ascii="Arial" w:hAnsi="Arial" w:cs="Arial"/>
          <w:color w:val="808285"/>
          <w:sz w:val="20"/>
          <w:szCs w:val="20"/>
        </w:rPr>
      </w:pPr>
    </w:p>
    <w:p w14:paraId="176C7211" w14:textId="77777777" w:rsidR="00251223" w:rsidRPr="00EC063B" w:rsidRDefault="00251223">
      <w:pPr>
        <w:pStyle w:val="TxBrp9"/>
        <w:tabs>
          <w:tab w:val="clear" w:pos="702"/>
          <w:tab w:val="clear" w:pos="2868"/>
          <w:tab w:val="left" w:pos="709"/>
          <w:tab w:val="left" w:pos="1418"/>
        </w:tabs>
        <w:spacing w:line="238" w:lineRule="exact"/>
        <w:ind w:left="2789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 xml:space="preserve"> 2.</w:t>
      </w: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b/>
          <w:bCs/>
          <w:color w:val="00AEEF"/>
        </w:rPr>
        <w:t>Objects:</w:t>
      </w:r>
      <w:r w:rsidRPr="00EC063B">
        <w:rPr>
          <w:rFonts w:ascii="Arial" w:hAnsi="Arial" w:cs="Arial"/>
          <w:color w:val="808285"/>
        </w:rPr>
        <w:t xml:space="preserve"> </w:t>
      </w:r>
    </w:p>
    <w:p w14:paraId="3660A7B4" w14:textId="77777777" w:rsidR="00251223" w:rsidRPr="00EC063B" w:rsidRDefault="00251223">
      <w:pPr>
        <w:pStyle w:val="TxBrp9"/>
        <w:tabs>
          <w:tab w:val="clear" w:pos="702"/>
          <w:tab w:val="clear" w:pos="2868"/>
          <w:tab w:val="left" w:pos="709"/>
          <w:tab w:val="left" w:pos="1418"/>
        </w:tabs>
        <w:spacing w:line="238" w:lineRule="exact"/>
        <w:ind w:left="2789"/>
        <w:rPr>
          <w:rFonts w:ascii="Arial" w:hAnsi="Arial" w:cs="Arial"/>
          <w:color w:val="808285"/>
        </w:rPr>
      </w:pPr>
    </w:p>
    <w:p w14:paraId="350E80B4" w14:textId="77777777" w:rsidR="00EC063B" w:rsidRDefault="00EC063B" w:rsidP="00EC063B">
      <w:pPr>
        <w:pStyle w:val="TxBrp9"/>
        <w:tabs>
          <w:tab w:val="clear" w:pos="2868"/>
          <w:tab w:val="left" w:pos="1418"/>
        </w:tabs>
        <w:spacing w:line="238" w:lineRule="exact"/>
        <w:ind w:left="1418" w:hanging="78"/>
        <w:rPr>
          <w:rFonts w:ascii="Arial" w:hAnsi="Arial" w:cs="Arial"/>
          <w:color w:val="808285"/>
        </w:rPr>
      </w:pPr>
      <w:r>
        <w:rPr>
          <w:rFonts w:ascii="Arial" w:hAnsi="Arial" w:cs="Arial"/>
          <w:color w:val="808285"/>
        </w:rPr>
        <w:tab/>
      </w:r>
      <w:r>
        <w:rPr>
          <w:rFonts w:ascii="Arial" w:hAnsi="Arial" w:cs="Arial"/>
          <w:color w:val="808285"/>
        </w:rPr>
        <w:tab/>
      </w:r>
      <w:r w:rsidR="00251223" w:rsidRPr="00EC063B">
        <w:rPr>
          <w:rFonts w:ascii="Arial" w:hAnsi="Arial" w:cs="Arial"/>
          <w:b/>
          <w:bCs/>
          <w:color w:val="808285"/>
        </w:rPr>
        <w:t xml:space="preserve">2.1 </w:t>
      </w:r>
      <w:r w:rsidR="00251223" w:rsidRPr="00EC063B">
        <w:rPr>
          <w:rFonts w:ascii="Arial" w:hAnsi="Arial" w:cs="Arial"/>
          <w:color w:val="808285"/>
        </w:rPr>
        <w:t xml:space="preserve"> </w:t>
      </w:r>
    </w:p>
    <w:p w14:paraId="086C4AD7" w14:textId="77777777" w:rsidR="00251223" w:rsidRPr="00EC063B" w:rsidRDefault="00EC063B" w:rsidP="00EC063B">
      <w:pPr>
        <w:pStyle w:val="TxBrp9"/>
        <w:tabs>
          <w:tab w:val="clear" w:pos="2868"/>
          <w:tab w:val="left" w:pos="1418"/>
        </w:tabs>
        <w:spacing w:line="238" w:lineRule="exact"/>
        <w:ind w:left="1418" w:hanging="78"/>
        <w:rPr>
          <w:rFonts w:ascii="Arial" w:hAnsi="Arial" w:cs="Arial"/>
          <w:color w:val="808285"/>
        </w:rPr>
      </w:pPr>
      <w:r>
        <w:rPr>
          <w:rFonts w:ascii="Arial" w:hAnsi="Arial" w:cs="Arial"/>
          <w:color w:val="808285"/>
        </w:rPr>
        <w:tab/>
      </w:r>
      <w:r w:rsidR="00251223" w:rsidRPr="00EC063B">
        <w:rPr>
          <w:rFonts w:ascii="Arial" w:hAnsi="Arial" w:cs="Arial"/>
          <w:color w:val="808285"/>
        </w:rPr>
        <w:t>To assist as far as possible in maintaining the spirit and provisions of the Dentists’</w:t>
      </w:r>
      <w:r>
        <w:rPr>
          <w:rFonts w:ascii="Arial" w:hAnsi="Arial" w:cs="Arial"/>
          <w:color w:val="808285"/>
        </w:rPr>
        <w:t xml:space="preserve"> Acts.</w:t>
      </w:r>
      <w:r w:rsidR="00251223" w:rsidRPr="00EC063B">
        <w:rPr>
          <w:rFonts w:ascii="Arial" w:hAnsi="Arial" w:cs="Arial"/>
          <w:color w:val="808285"/>
        </w:rPr>
        <w:br/>
      </w:r>
      <w:r w:rsidR="00251223" w:rsidRPr="00EC063B">
        <w:rPr>
          <w:rFonts w:ascii="Arial" w:hAnsi="Arial" w:cs="Arial"/>
          <w:color w:val="808285"/>
        </w:rPr>
        <w:tab/>
      </w:r>
      <w:r w:rsidR="00251223" w:rsidRPr="00EC063B">
        <w:rPr>
          <w:rFonts w:ascii="Arial" w:hAnsi="Arial" w:cs="Arial"/>
          <w:color w:val="808285"/>
        </w:rPr>
        <w:tab/>
      </w:r>
      <w:r w:rsidR="00251223" w:rsidRPr="00EC063B">
        <w:rPr>
          <w:rFonts w:ascii="Arial" w:hAnsi="Arial" w:cs="Arial"/>
          <w:color w:val="808285"/>
        </w:rPr>
        <w:tab/>
        <w:t xml:space="preserve">      </w:t>
      </w:r>
    </w:p>
    <w:p w14:paraId="3D7FDE97" w14:textId="77777777" w:rsidR="00EC063B" w:rsidRDefault="00251223" w:rsidP="00EC063B">
      <w:pPr>
        <w:pStyle w:val="TxBrp10"/>
        <w:tabs>
          <w:tab w:val="left" w:pos="709"/>
          <w:tab w:val="left" w:pos="1418"/>
        </w:tabs>
        <w:spacing w:line="238" w:lineRule="exact"/>
        <w:ind w:left="1340" w:firstLine="0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b/>
          <w:bCs/>
          <w:color w:val="808285"/>
        </w:rPr>
        <w:t>2.2</w:t>
      </w:r>
      <w:r w:rsidRPr="00EC063B">
        <w:rPr>
          <w:rFonts w:ascii="Arial" w:hAnsi="Arial" w:cs="Arial"/>
          <w:color w:val="808285"/>
        </w:rPr>
        <w:t xml:space="preserve">  </w:t>
      </w:r>
    </w:p>
    <w:p w14:paraId="6D8B2171" w14:textId="77777777" w:rsidR="00251223" w:rsidRPr="00EC063B" w:rsidRDefault="00EC063B" w:rsidP="00EC063B">
      <w:pPr>
        <w:pStyle w:val="TxBrp10"/>
        <w:tabs>
          <w:tab w:val="left" w:pos="709"/>
          <w:tab w:val="left" w:pos="1418"/>
        </w:tabs>
        <w:spacing w:line="238" w:lineRule="exact"/>
        <w:ind w:left="1418" w:firstLine="0"/>
        <w:rPr>
          <w:rFonts w:ascii="Arial" w:hAnsi="Arial" w:cs="Arial"/>
          <w:color w:val="808285"/>
        </w:rPr>
      </w:pPr>
      <w:r>
        <w:rPr>
          <w:rFonts w:ascii="Arial" w:hAnsi="Arial" w:cs="Arial"/>
          <w:color w:val="808285"/>
        </w:rPr>
        <w:tab/>
      </w:r>
      <w:r w:rsidR="00251223" w:rsidRPr="00EC063B">
        <w:rPr>
          <w:rFonts w:ascii="Arial" w:hAnsi="Arial" w:cs="Arial"/>
          <w:color w:val="808285"/>
        </w:rPr>
        <w:t>The discussion of subjects affecting the interests of dental</w:t>
      </w:r>
      <w:r>
        <w:rPr>
          <w:rFonts w:ascii="Arial" w:hAnsi="Arial" w:cs="Arial"/>
          <w:color w:val="808285"/>
        </w:rPr>
        <w:t xml:space="preserve"> practitioners, both </w:t>
      </w:r>
      <w:r w:rsidR="00251223" w:rsidRPr="00EC063B">
        <w:rPr>
          <w:rFonts w:ascii="Arial" w:hAnsi="Arial" w:cs="Arial"/>
          <w:color w:val="808285"/>
        </w:rPr>
        <w:t>locally and nationally, collectively and individually.</w:t>
      </w:r>
    </w:p>
    <w:p w14:paraId="0D8EDD0C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rPr>
          <w:rFonts w:ascii="Arial" w:hAnsi="Arial" w:cs="Arial"/>
          <w:color w:val="808285"/>
        </w:rPr>
      </w:pPr>
    </w:p>
    <w:p w14:paraId="3CC2C58A" w14:textId="77777777" w:rsidR="00EC063B" w:rsidRDefault="00251223" w:rsidP="00EC063B">
      <w:pPr>
        <w:pStyle w:val="TxBrp10"/>
        <w:tabs>
          <w:tab w:val="left" w:pos="709"/>
          <w:tab w:val="left" w:pos="1418"/>
        </w:tabs>
        <w:spacing w:line="238" w:lineRule="exact"/>
        <w:ind w:left="1340" w:firstLine="0"/>
        <w:rPr>
          <w:rFonts w:ascii="Arial" w:hAnsi="Arial" w:cs="Arial"/>
          <w:b/>
          <w:bCs/>
          <w:color w:val="808285"/>
        </w:rPr>
      </w:pP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b/>
          <w:bCs/>
          <w:color w:val="808285"/>
        </w:rPr>
        <w:t xml:space="preserve">2.3  </w:t>
      </w:r>
    </w:p>
    <w:p w14:paraId="1721111B" w14:textId="77777777" w:rsidR="00251223" w:rsidRPr="00EC063B" w:rsidRDefault="00EC063B" w:rsidP="00EC063B">
      <w:pPr>
        <w:pStyle w:val="TxBrp10"/>
        <w:tabs>
          <w:tab w:val="left" w:pos="709"/>
          <w:tab w:val="left" w:pos="1418"/>
        </w:tabs>
        <w:spacing w:line="238" w:lineRule="exact"/>
        <w:ind w:left="1418" w:firstLine="0"/>
        <w:rPr>
          <w:rFonts w:ascii="Arial" w:hAnsi="Arial" w:cs="Arial"/>
          <w:color w:val="808285"/>
        </w:rPr>
      </w:pPr>
      <w:r>
        <w:rPr>
          <w:rFonts w:ascii="Arial" w:hAnsi="Arial" w:cs="Arial"/>
          <w:b/>
          <w:bCs/>
          <w:color w:val="808285"/>
        </w:rPr>
        <w:tab/>
      </w:r>
      <w:r w:rsidR="00251223" w:rsidRPr="00EC063B">
        <w:rPr>
          <w:rFonts w:ascii="Arial" w:hAnsi="Arial" w:cs="Arial"/>
          <w:color w:val="808285"/>
        </w:rPr>
        <w:t xml:space="preserve">The discussion of matters relating to dental practice and </w:t>
      </w:r>
      <w:r>
        <w:rPr>
          <w:rFonts w:ascii="Arial" w:hAnsi="Arial" w:cs="Arial"/>
          <w:color w:val="808285"/>
        </w:rPr>
        <w:t xml:space="preserve">to dental and allied </w:t>
      </w:r>
      <w:r w:rsidR="00251223" w:rsidRPr="00EC063B">
        <w:rPr>
          <w:rFonts w:ascii="Arial" w:hAnsi="Arial" w:cs="Arial"/>
          <w:color w:val="808285"/>
        </w:rPr>
        <w:t>sciences.</w:t>
      </w:r>
    </w:p>
    <w:p w14:paraId="6A9A07B5" w14:textId="77777777" w:rsidR="00251223" w:rsidRPr="00EC063B" w:rsidRDefault="00251223">
      <w:pPr>
        <w:tabs>
          <w:tab w:val="left" w:pos="709"/>
          <w:tab w:val="left" w:pos="1418"/>
        </w:tabs>
        <w:rPr>
          <w:rFonts w:ascii="Arial" w:hAnsi="Arial" w:cs="Arial"/>
          <w:color w:val="808285"/>
          <w:sz w:val="20"/>
          <w:szCs w:val="20"/>
        </w:rPr>
      </w:pPr>
    </w:p>
    <w:p w14:paraId="32268EDC" w14:textId="77777777" w:rsidR="00EC063B" w:rsidRDefault="00251223" w:rsidP="00EC063B">
      <w:pPr>
        <w:pStyle w:val="TxBrp14"/>
        <w:tabs>
          <w:tab w:val="clear" w:pos="2194"/>
          <w:tab w:val="clear" w:pos="2902"/>
          <w:tab w:val="left" w:pos="709"/>
          <w:tab w:val="left" w:pos="1418"/>
        </w:tabs>
        <w:spacing w:line="238" w:lineRule="exact"/>
        <w:ind w:left="1340" w:firstLine="0"/>
        <w:jc w:val="left"/>
        <w:rPr>
          <w:rFonts w:ascii="Arial" w:hAnsi="Arial" w:cs="Arial"/>
          <w:b/>
          <w:bCs/>
          <w:color w:val="808285"/>
        </w:rPr>
      </w:pP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color w:val="808285"/>
        </w:rPr>
        <w:tab/>
      </w:r>
      <w:r w:rsidR="00EC063B">
        <w:rPr>
          <w:rFonts w:ascii="Arial" w:hAnsi="Arial" w:cs="Arial"/>
          <w:b/>
          <w:bCs/>
          <w:color w:val="808285"/>
        </w:rPr>
        <w:t xml:space="preserve">2.4 </w:t>
      </w:r>
    </w:p>
    <w:p w14:paraId="0C435B2D" w14:textId="77777777" w:rsidR="00251223" w:rsidRPr="00EC063B" w:rsidRDefault="00EC063B" w:rsidP="00EC063B">
      <w:pPr>
        <w:pStyle w:val="TxBrp14"/>
        <w:tabs>
          <w:tab w:val="clear" w:pos="2194"/>
          <w:tab w:val="clear" w:pos="2902"/>
          <w:tab w:val="left" w:pos="709"/>
          <w:tab w:val="left" w:pos="1418"/>
        </w:tabs>
        <w:spacing w:line="238" w:lineRule="exact"/>
        <w:ind w:left="1418" w:firstLine="0"/>
        <w:jc w:val="left"/>
        <w:rPr>
          <w:rFonts w:ascii="Arial" w:hAnsi="Arial" w:cs="Arial"/>
          <w:color w:val="808285"/>
        </w:rPr>
      </w:pPr>
      <w:r>
        <w:rPr>
          <w:rFonts w:ascii="Arial" w:hAnsi="Arial" w:cs="Arial"/>
          <w:b/>
          <w:bCs/>
          <w:color w:val="808285"/>
        </w:rPr>
        <w:tab/>
      </w:r>
      <w:r w:rsidR="00251223" w:rsidRPr="00EC063B">
        <w:rPr>
          <w:rFonts w:ascii="Arial" w:hAnsi="Arial" w:cs="Arial"/>
          <w:color w:val="808285"/>
        </w:rPr>
        <w:t>The cultivation of a generous professional and social spirit</w:t>
      </w:r>
      <w:r>
        <w:rPr>
          <w:rFonts w:ascii="Arial" w:hAnsi="Arial" w:cs="Arial"/>
          <w:color w:val="808285"/>
        </w:rPr>
        <w:t xml:space="preserve"> among practitioners </w:t>
      </w:r>
      <w:r w:rsidR="00251223" w:rsidRPr="00EC063B">
        <w:rPr>
          <w:rFonts w:ascii="Arial" w:hAnsi="Arial" w:cs="Arial"/>
          <w:color w:val="808285"/>
        </w:rPr>
        <w:t xml:space="preserve">throughout the </w:t>
      </w:r>
      <w:r w:rsidR="00633A3F">
        <w:rPr>
          <w:rFonts w:ascii="Arial" w:hAnsi="Arial" w:cs="Arial"/>
          <w:color w:val="808285"/>
        </w:rPr>
        <w:t>section</w:t>
      </w:r>
      <w:r w:rsidR="00251223" w:rsidRPr="00EC063B">
        <w:rPr>
          <w:rFonts w:ascii="Arial" w:hAnsi="Arial" w:cs="Arial"/>
          <w:color w:val="808285"/>
        </w:rPr>
        <w:t xml:space="preserve"> and to give help where needed.</w:t>
      </w:r>
    </w:p>
    <w:p w14:paraId="0F0D8B3E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15A37E5A" w14:textId="77777777" w:rsidR="00EC063B" w:rsidRDefault="00251223">
      <w:pPr>
        <w:pStyle w:val="TxBrp14"/>
        <w:tabs>
          <w:tab w:val="clear" w:pos="2194"/>
          <w:tab w:val="clear" w:pos="2902"/>
          <w:tab w:val="left" w:pos="709"/>
          <w:tab w:val="left" w:pos="1418"/>
        </w:tabs>
        <w:spacing w:line="238" w:lineRule="exact"/>
        <w:ind w:left="0" w:firstLine="0"/>
        <w:jc w:val="left"/>
        <w:rPr>
          <w:rFonts w:ascii="Arial" w:hAnsi="Arial" w:cs="Arial"/>
          <w:b/>
          <w:bCs/>
          <w:color w:val="808285"/>
        </w:rPr>
      </w:pP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color w:val="808285"/>
        </w:rPr>
        <w:tab/>
      </w:r>
      <w:r w:rsidR="00EC063B">
        <w:rPr>
          <w:rFonts w:ascii="Arial" w:hAnsi="Arial" w:cs="Arial"/>
          <w:b/>
          <w:bCs/>
          <w:color w:val="808285"/>
        </w:rPr>
        <w:t xml:space="preserve">2.5 </w:t>
      </w:r>
    </w:p>
    <w:p w14:paraId="3C32F858" w14:textId="77777777" w:rsidR="00251223" w:rsidRPr="00EC063B" w:rsidRDefault="00EC063B">
      <w:pPr>
        <w:pStyle w:val="TxBrp14"/>
        <w:tabs>
          <w:tab w:val="clear" w:pos="2194"/>
          <w:tab w:val="clear" w:pos="2902"/>
          <w:tab w:val="left" w:pos="709"/>
          <w:tab w:val="left" w:pos="1418"/>
        </w:tabs>
        <w:spacing w:line="238" w:lineRule="exact"/>
        <w:ind w:left="0" w:firstLine="0"/>
        <w:jc w:val="left"/>
        <w:rPr>
          <w:rFonts w:ascii="Arial" w:hAnsi="Arial" w:cs="Arial"/>
          <w:color w:val="808285"/>
        </w:rPr>
      </w:pPr>
      <w:r>
        <w:rPr>
          <w:rFonts w:ascii="Arial" w:hAnsi="Arial" w:cs="Arial"/>
          <w:b/>
          <w:bCs/>
          <w:color w:val="808285"/>
        </w:rPr>
        <w:tab/>
      </w:r>
      <w:r>
        <w:rPr>
          <w:rFonts w:ascii="Arial" w:hAnsi="Arial" w:cs="Arial"/>
          <w:b/>
          <w:bCs/>
          <w:color w:val="808285"/>
        </w:rPr>
        <w:tab/>
      </w:r>
      <w:r w:rsidR="00251223" w:rsidRPr="00EC063B">
        <w:rPr>
          <w:rFonts w:ascii="Arial" w:hAnsi="Arial" w:cs="Arial"/>
          <w:color w:val="808285"/>
        </w:rPr>
        <w:t>To further the membership and interests of the British Dental Association.</w:t>
      </w:r>
    </w:p>
    <w:p w14:paraId="0A6E23E9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rPr>
          <w:rFonts w:ascii="Arial" w:hAnsi="Arial" w:cs="Arial"/>
          <w:color w:val="808285"/>
        </w:rPr>
      </w:pPr>
    </w:p>
    <w:p w14:paraId="3E645040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b/>
          <w:bCs/>
          <w:color w:val="808285"/>
          <w:sz w:val="28"/>
          <w:szCs w:val="28"/>
        </w:rPr>
      </w:pPr>
      <w:r w:rsidRPr="00EC063B">
        <w:rPr>
          <w:rFonts w:ascii="Arial" w:hAnsi="Arial" w:cs="Arial"/>
          <w:b/>
          <w:bCs/>
          <w:color w:val="808285"/>
        </w:rPr>
        <w:t>3.</w:t>
      </w: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b/>
          <w:bCs/>
          <w:color w:val="00AEEF"/>
        </w:rPr>
        <w:t xml:space="preserve">Meetings  </w:t>
      </w:r>
    </w:p>
    <w:p w14:paraId="29678057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b/>
          <w:bCs/>
          <w:color w:val="808285"/>
          <w:sz w:val="28"/>
          <w:szCs w:val="28"/>
        </w:rPr>
      </w:pPr>
    </w:p>
    <w:p w14:paraId="02B36253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  <w:sz w:val="28"/>
          <w:szCs w:val="28"/>
        </w:rPr>
        <w:tab/>
      </w:r>
      <w:r w:rsidRPr="00EC063B">
        <w:rPr>
          <w:rFonts w:ascii="Arial" w:hAnsi="Arial" w:cs="Arial"/>
          <w:color w:val="808285"/>
        </w:rPr>
        <w:t>The Section shall meet at least X times a year, meetings to be held within the Section area.</w:t>
      </w:r>
    </w:p>
    <w:p w14:paraId="36CFC007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5B069706" w14:textId="77777777" w:rsidR="00251223" w:rsidRPr="00EC063B" w:rsidRDefault="00251223">
      <w:pPr>
        <w:pStyle w:val="TxBrp16"/>
        <w:tabs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>A Special Meeting may be called by direction of the Committee or shall be called on a requisition signed by not less than X Members, stating the purpose for which the meeting is to be held</w:t>
      </w:r>
      <w:r w:rsidR="009562C5" w:rsidRPr="00EC063B">
        <w:rPr>
          <w:rFonts w:ascii="Arial" w:hAnsi="Arial" w:cs="Arial"/>
          <w:color w:val="808285"/>
        </w:rPr>
        <w:t xml:space="preserve">. </w:t>
      </w:r>
      <w:r w:rsidRPr="00EC063B">
        <w:rPr>
          <w:rFonts w:ascii="Arial" w:hAnsi="Arial" w:cs="Arial"/>
          <w:color w:val="808285"/>
        </w:rPr>
        <w:t>If the meeting so requisitioned is not convened within twe</w:t>
      </w:r>
      <w:r w:rsidR="00EC063B">
        <w:rPr>
          <w:rFonts w:ascii="Arial" w:hAnsi="Arial" w:cs="Arial"/>
          <w:color w:val="808285"/>
        </w:rPr>
        <w:t xml:space="preserve">nty-eight days the said </w:t>
      </w:r>
      <w:r w:rsidRPr="00EC063B">
        <w:rPr>
          <w:rFonts w:ascii="Arial" w:hAnsi="Arial" w:cs="Arial"/>
          <w:color w:val="808285"/>
        </w:rPr>
        <w:t>members may convene such meeting</w:t>
      </w:r>
      <w:r w:rsidR="009562C5" w:rsidRPr="00EC063B">
        <w:rPr>
          <w:rFonts w:ascii="Arial" w:hAnsi="Arial" w:cs="Arial"/>
          <w:color w:val="808285"/>
        </w:rPr>
        <w:t xml:space="preserve">. </w:t>
      </w:r>
      <w:r w:rsidRPr="00EC063B">
        <w:rPr>
          <w:rFonts w:ascii="Arial" w:hAnsi="Arial" w:cs="Arial"/>
          <w:color w:val="808285"/>
        </w:rPr>
        <w:t>No business shall be transacted at a Special Meeting other than that for which the Meeting was called.</w:t>
      </w:r>
    </w:p>
    <w:p w14:paraId="26DCA0CA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79113687" w14:textId="77777777" w:rsidR="00251223" w:rsidRPr="00EC063B" w:rsidRDefault="00B67C14" w:rsidP="001E1A9F">
      <w:pPr>
        <w:tabs>
          <w:tab w:val="left" w:pos="709"/>
          <w:tab w:val="left" w:pos="1418"/>
        </w:tabs>
        <w:spacing w:line="238" w:lineRule="exact"/>
        <w:ind w:left="720" w:hanging="720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lastRenderedPageBreak/>
        <w:tab/>
      </w:r>
      <w:r w:rsidRPr="00EC063B">
        <w:rPr>
          <w:rFonts w:ascii="Arial" w:hAnsi="Arial" w:cs="Arial"/>
          <w:bCs/>
          <w:color w:val="808285"/>
        </w:rPr>
        <w:t>An Annual General Meeting (hereinafter called the AGM) shall be held once every year or within 14 months of last AGM</w:t>
      </w:r>
      <w:r w:rsidR="009562C5" w:rsidRPr="00EC063B">
        <w:rPr>
          <w:rFonts w:ascii="Arial" w:hAnsi="Arial" w:cs="Arial"/>
          <w:bCs/>
          <w:color w:val="808285"/>
        </w:rPr>
        <w:t xml:space="preserve">. </w:t>
      </w:r>
      <w:r w:rsidRPr="00EC063B">
        <w:rPr>
          <w:rFonts w:ascii="Arial" w:hAnsi="Arial" w:cs="Arial"/>
          <w:color w:val="808285"/>
        </w:rPr>
        <w:t xml:space="preserve">At least fourteen </w:t>
      </w:r>
      <w:r w:rsidR="009562C5" w:rsidRPr="00EC063B">
        <w:rPr>
          <w:rFonts w:ascii="Arial" w:hAnsi="Arial" w:cs="Arial"/>
          <w:color w:val="808285"/>
        </w:rPr>
        <w:t>days’ notice</w:t>
      </w:r>
      <w:r w:rsidRPr="00EC063B">
        <w:rPr>
          <w:rFonts w:ascii="Arial" w:hAnsi="Arial" w:cs="Arial"/>
          <w:color w:val="808285"/>
        </w:rPr>
        <w:t>, specifying the place, the date, and the time of the Meeting, and, in case of special business, the general nature of such business, shall be given to each Member by</w:t>
      </w:r>
      <w:r w:rsidR="00804DC0">
        <w:rPr>
          <w:rFonts w:ascii="Arial" w:hAnsi="Arial" w:cs="Arial"/>
          <w:color w:val="808285"/>
        </w:rPr>
        <w:t xml:space="preserve"> </w:t>
      </w:r>
      <w:r w:rsidR="00236DBD" w:rsidRPr="00633A3F">
        <w:rPr>
          <w:rFonts w:ascii="Arial" w:hAnsi="Arial" w:cs="Arial"/>
          <w:color w:val="808080" w:themeColor="background1" w:themeShade="80"/>
        </w:rPr>
        <w:t>email</w:t>
      </w:r>
      <w:r w:rsidRPr="00633A3F">
        <w:rPr>
          <w:rFonts w:ascii="Arial" w:hAnsi="Arial" w:cs="Arial"/>
          <w:color w:val="808080" w:themeColor="background1" w:themeShade="80"/>
        </w:rPr>
        <w:t>.</w:t>
      </w:r>
      <w:r w:rsidRPr="00EC063B">
        <w:rPr>
          <w:rFonts w:ascii="Arial" w:hAnsi="Arial" w:cs="Arial"/>
          <w:color w:val="808285"/>
        </w:rPr>
        <w:t xml:space="preserve"> The non-receipt of such notice by any Member shall not invalidate the proceedings at any General or Special Meeting. </w:t>
      </w:r>
      <w:r w:rsidR="00251223" w:rsidRPr="00EC063B">
        <w:rPr>
          <w:rFonts w:ascii="Arial" w:hAnsi="Arial" w:cs="Arial"/>
          <w:color w:val="808285"/>
        </w:rPr>
        <w:t>At all Annual and Special Meetings, no business shall be transacted unless a quorum of X Members is present.</w:t>
      </w:r>
    </w:p>
    <w:p w14:paraId="2465CE62" w14:textId="77777777" w:rsidR="00251223" w:rsidRPr="00EC063B" w:rsidRDefault="00251223">
      <w:pPr>
        <w:tabs>
          <w:tab w:val="left" w:pos="709"/>
          <w:tab w:val="left" w:pos="1418"/>
        </w:tabs>
        <w:rPr>
          <w:rFonts w:ascii="Arial" w:hAnsi="Arial" w:cs="Arial"/>
          <w:color w:val="808285"/>
        </w:rPr>
      </w:pPr>
    </w:p>
    <w:p w14:paraId="70AB4A75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4.</w:t>
      </w:r>
      <w:r w:rsidRPr="00EC063B">
        <w:rPr>
          <w:rFonts w:ascii="Arial" w:hAnsi="Arial" w:cs="Arial"/>
          <w:b/>
          <w:bCs/>
          <w:color w:val="808285"/>
        </w:rPr>
        <w:tab/>
      </w:r>
      <w:r w:rsidRPr="00EC063B">
        <w:rPr>
          <w:rFonts w:ascii="Arial" w:hAnsi="Arial" w:cs="Arial"/>
          <w:b/>
          <w:bCs/>
          <w:color w:val="00AEEF"/>
        </w:rPr>
        <w:t>Membership</w:t>
      </w:r>
    </w:p>
    <w:p w14:paraId="765467EE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rPr>
          <w:rFonts w:ascii="Arial" w:hAnsi="Arial" w:cs="Arial"/>
          <w:color w:val="808285"/>
        </w:rPr>
      </w:pPr>
    </w:p>
    <w:p w14:paraId="1F24185D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ab/>
        <w:t>The Membership of the section shall consist of:</w:t>
      </w:r>
    </w:p>
    <w:p w14:paraId="46C767D9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6AE7D548" w14:textId="77777777" w:rsidR="00251223" w:rsidRPr="00EC063B" w:rsidRDefault="00251223">
      <w:pPr>
        <w:pStyle w:val="TxBrp17"/>
        <w:tabs>
          <w:tab w:val="clear" w:pos="1451"/>
          <w:tab w:val="left" w:pos="709"/>
          <w:tab w:val="left" w:pos="1418"/>
        </w:tabs>
        <w:spacing w:line="238" w:lineRule="exact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(a)</w:t>
      </w:r>
      <w:r w:rsidRPr="00EC063B">
        <w:rPr>
          <w:rFonts w:ascii="Arial" w:hAnsi="Arial" w:cs="Arial"/>
          <w:color w:val="808285"/>
        </w:rPr>
        <w:tab/>
        <w:t>Members of the Association who reside or practi</w:t>
      </w:r>
      <w:r w:rsidR="001E1A9F" w:rsidRPr="00EC063B">
        <w:rPr>
          <w:rFonts w:ascii="Arial" w:hAnsi="Arial" w:cs="Arial"/>
          <w:color w:val="808285"/>
        </w:rPr>
        <w:t>c</w:t>
      </w:r>
      <w:r w:rsidRPr="00EC063B">
        <w:rPr>
          <w:rFonts w:ascii="Arial" w:hAnsi="Arial" w:cs="Arial"/>
          <w:color w:val="808285"/>
        </w:rPr>
        <w:t>e in the area of the Branch and who choose to be members of the Section.</w:t>
      </w:r>
    </w:p>
    <w:p w14:paraId="5AEE291C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7DABFE0C" w14:textId="77777777" w:rsidR="00251223" w:rsidRPr="00EC063B" w:rsidRDefault="00251223">
      <w:pPr>
        <w:pStyle w:val="TxBrp17"/>
        <w:tabs>
          <w:tab w:val="clear" w:pos="1451"/>
          <w:tab w:val="left" w:pos="709"/>
          <w:tab w:val="left" w:pos="1418"/>
        </w:tabs>
        <w:spacing w:line="238" w:lineRule="exact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(b)</w:t>
      </w:r>
      <w:r w:rsidRPr="00EC063B">
        <w:rPr>
          <w:rFonts w:ascii="Arial" w:hAnsi="Arial" w:cs="Arial"/>
          <w:color w:val="808285"/>
        </w:rPr>
        <w:tab/>
        <w:t>Subscribing Members. Any Member of the Association may be elected a subscribing member of the Section.</w:t>
      </w:r>
    </w:p>
    <w:p w14:paraId="4A3DFB42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46DCF834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rPr>
          <w:rFonts w:ascii="Arial" w:hAnsi="Arial" w:cs="Arial"/>
          <w:b/>
          <w:bCs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5.</w:t>
      </w: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b/>
          <w:bCs/>
          <w:color w:val="00AEEF"/>
        </w:rPr>
        <w:t>Subscription</w:t>
      </w:r>
    </w:p>
    <w:p w14:paraId="262ACBF1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rPr>
          <w:rFonts w:ascii="Arial" w:hAnsi="Arial" w:cs="Arial"/>
          <w:color w:val="808285"/>
        </w:rPr>
      </w:pPr>
    </w:p>
    <w:p w14:paraId="52DEA95A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ab/>
        <w:t>The Section may, on the recommendation of the Section Committee, require an additional subscription for special purposes.</w:t>
      </w:r>
    </w:p>
    <w:p w14:paraId="4313C281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68199C69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rPr>
          <w:rFonts w:ascii="Arial" w:hAnsi="Arial" w:cs="Arial"/>
          <w:b/>
          <w:bCs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6.</w:t>
      </w: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b/>
          <w:bCs/>
          <w:color w:val="00AEEF"/>
        </w:rPr>
        <w:t>Management</w:t>
      </w:r>
    </w:p>
    <w:p w14:paraId="39926846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rPr>
          <w:rFonts w:ascii="Arial" w:hAnsi="Arial" w:cs="Arial"/>
          <w:color w:val="808285"/>
        </w:rPr>
      </w:pPr>
    </w:p>
    <w:p w14:paraId="40B71022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ab/>
        <w:t>The business of the Section shall be conducted by a Committee which shall consist of the following:</w:t>
      </w:r>
    </w:p>
    <w:p w14:paraId="49F2C5DD" w14:textId="77777777" w:rsidR="00251223" w:rsidRPr="00EC063B" w:rsidRDefault="00251223">
      <w:pPr>
        <w:pStyle w:val="TxBrt13"/>
        <w:tabs>
          <w:tab w:val="left" w:pos="709"/>
          <w:tab w:val="left" w:pos="1418"/>
        </w:tabs>
        <w:spacing w:line="240" w:lineRule="auto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color w:val="808285"/>
          <w:sz w:val="8"/>
          <w:szCs w:val="8"/>
        </w:rPr>
        <w:tab/>
      </w:r>
      <w:r w:rsidR="00056D1A">
        <w:rPr>
          <w:rFonts w:ascii="Arial" w:hAnsi="Arial" w:cs="Arial"/>
          <w:color w:val="808285"/>
          <w:sz w:val="18"/>
          <w:szCs w:val="18"/>
        </w:rPr>
        <w:t xml:space="preserve">    </w:t>
      </w:r>
      <w:r w:rsidRPr="00EC063B">
        <w:rPr>
          <w:rFonts w:ascii="Arial" w:hAnsi="Arial" w:cs="Arial"/>
          <w:color w:val="808285"/>
          <w:sz w:val="18"/>
          <w:szCs w:val="18"/>
        </w:rPr>
        <w:t xml:space="preserve"> </w:t>
      </w:r>
      <w:r w:rsidRPr="00EC063B">
        <w:rPr>
          <w:rFonts w:ascii="Arial" w:hAnsi="Arial" w:cs="Arial"/>
          <w:color w:val="808285"/>
          <w:sz w:val="18"/>
          <w:szCs w:val="18"/>
        </w:rPr>
        <w:sym w:font="Wingdings" w:char="F06C"/>
      </w:r>
      <w:r w:rsidRPr="00EC063B">
        <w:rPr>
          <w:rFonts w:ascii="Arial" w:hAnsi="Arial" w:cs="Arial"/>
          <w:color w:val="808285"/>
          <w:sz w:val="18"/>
          <w:szCs w:val="18"/>
        </w:rPr>
        <w:t xml:space="preserve">  </w:t>
      </w:r>
      <w:r w:rsidR="00465F47" w:rsidRPr="00EC063B">
        <w:rPr>
          <w:rFonts w:ascii="Arial" w:hAnsi="Arial" w:cs="Arial"/>
          <w:color w:val="808285"/>
          <w:sz w:val="18"/>
          <w:szCs w:val="18"/>
        </w:rPr>
        <w:t xml:space="preserve">   </w:t>
      </w:r>
      <w:r w:rsidRPr="00EC063B">
        <w:rPr>
          <w:rFonts w:ascii="Arial" w:hAnsi="Arial" w:cs="Arial"/>
          <w:color w:val="808285"/>
        </w:rPr>
        <w:t>Chair</w:t>
      </w:r>
    </w:p>
    <w:p w14:paraId="019D7D24" w14:textId="77777777" w:rsidR="00251223" w:rsidRPr="00EC063B" w:rsidRDefault="00251223">
      <w:pPr>
        <w:pStyle w:val="TxBrp18"/>
        <w:tabs>
          <w:tab w:val="clear" w:pos="720"/>
          <w:tab w:val="clear" w:pos="1434"/>
          <w:tab w:val="left" w:pos="709"/>
          <w:tab w:val="left" w:pos="1418"/>
        </w:tabs>
        <w:spacing w:line="238" w:lineRule="exac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  <w:sz w:val="8"/>
          <w:szCs w:val="8"/>
        </w:rPr>
        <w:tab/>
      </w:r>
      <w:r w:rsidR="00056D1A">
        <w:rPr>
          <w:rFonts w:ascii="Arial" w:hAnsi="Arial" w:cs="Arial"/>
          <w:color w:val="808285"/>
          <w:sz w:val="18"/>
          <w:szCs w:val="18"/>
        </w:rPr>
        <w:t xml:space="preserve">     </w:t>
      </w:r>
      <w:r w:rsidRPr="00EC063B">
        <w:rPr>
          <w:rFonts w:ascii="Arial" w:hAnsi="Arial" w:cs="Arial"/>
          <w:color w:val="808285"/>
          <w:sz w:val="18"/>
          <w:szCs w:val="18"/>
        </w:rPr>
        <w:sym w:font="Wingdings" w:char="F06C"/>
      </w:r>
      <w:r w:rsidRPr="00EC063B">
        <w:rPr>
          <w:rFonts w:ascii="Arial" w:hAnsi="Arial" w:cs="Arial"/>
          <w:color w:val="808285"/>
          <w:sz w:val="18"/>
          <w:szCs w:val="18"/>
        </w:rPr>
        <w:t xml:space="preserve">  </w:t>
      </w:r>
      <w:r w:rsidR="00465F47" w:rsidRPr="00EC063B">
        <w:rPr>
          <w:rFonts w:ascii="Arial" w:hAnsi="Arial" w:cs="Arial"/>
          <w:color w:val="808285"/>
          <w:sz w:val="18"/>
          <w:szCs w:val="18"/>
        </w:rPr>
        <w:t xml:space="preserve">   </w:t>
      </w:r>
      <w:r w:rsidRPr="00EC063B">
        <w:rPr>
          <w:rFonts w:ascii="Arial" w:hAnsi="Arial" w:cs="Arial"/>
          <w:color w:val="808285"/>
        </w:rPr>
        <w:t>Secretary and Treasurer</w:t>
      </w:r>
    </w:p>
    <w:p w14:paraId="11D676FE" w14:textId="77777777" w:rsidR="00251223" w:rsidRPr="00EC063B" w:rsidRDefault="00251223">
      <w:pPr>
        <w:pStyle w:val="TxBrp18"/>
        <w:numPr>
          <w:ilvl w:val="0"/>
          <w:numId w:val="1"/>
        </w:numPr>
        <w:tabs>
          <w:tab w:val="clear" w:pos="720"/>
          <w:tab w:val="clear" w:pos="1434"/>
          <w:tab w:val="left" w:pos="709"/>
          <w:tab w:val="left" w:pos="1418"/>
        </w:tabs>
        <w:spacing w:line="238" w:lineRule="exact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 xml:space="preserve">Any Member of the Section who is a Member of the </w:t>
      </w:r>
      <w:r w:rsidR="00C83162" w:rsidRPr="00EC063B">
        <w:rPr>
          <w:rFonts w:ascii="Arial" w:hAnsi="Arial" w:cs="Arial"/>
          <w:color w:val="808285"/>
        </w:rPr>
        <w:t xml:space="preserve">Principal Executive Committee/English Council </w:t>
      </w:r>
      <w:r w:rsidR="00236DBD" w:rsidRPr="00EC063B">
        <w:rPr>
          <w:rFonts w:ascii="Arial" w:hAnsi="Arial" w:cs="Arial"/>
          <w:color w:val="808285"/>
        </w:rPr>
        <w:t>representing (</w:t>
      </w:r>
      <w:r w:rsidR="00C83162" w:rsidRPr="00EC063B">
        <w:rPr>
          <w:rFonts w:ascii="Arial" w:hAnsi="Arial" w:cs="Arial"/>
          <w:color w:val="808285"/>
        </w:rPr>
        <w:t>branch area)</w:t>
      </w:r>
    </w:p>
    <w:p w14:paraId="6B9FA87E" w14:textId="77777777" w:rsidR="00251223" w:rsidRPr="00EC063B" w:rsidRDefault="00251223">
      <w:pPr>
        <w:pStyle w:val="TxBrp19"/>
        <w:numPr>
          <w:ilvl w:val="0"/>
          <w:numId w:val="1"/>
        </w:numPr>
        <w:tabs>
          <w:tab w:val="clear" w:pos="1434"/>
          <w:tab w:val="clear" w:pos="1910"/>
          <w:tab w:val="clear" w:pos="2976"/>
          <w:tab w:val="left" w:pos="709"/>
          <w:tab w:val="left" w:pos="1418"/>
        </w:tabs>
        <w:spacing w:line="238" w:lineRule="exact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>Other Members of the Section as may be determined, representing all spheres of dental practice, including young dentists.</w:t>
      </w:r>
    </w:p>
    <w:p w14:paraId="670FD448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654FC2F8" w14:textId="77777777" w:rsidR="00251223" w:rsidRPr="00EC063B" w:rsidRDefault="00251223">
      <w:pPr>
        <w:pStyle w:val="TxBrp20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>The following shall be ex-officio members of the Committee:</w:t>
      </w:r>
    </w:p>
    <w:p w14:paraId="3FF784C0" w14:textId="77777777" w:rsidR="00251223" w:rsidRPr="00EC063B" w:rsidRDefault="00251223">
      <w:pPr>
        <w:pStyle w:val="TxBrt13"/>
        <w:tabs>
          <w:tab w:val="left" w:pos="709"/>
          <w:tab w:val="left" w:pos="1418"/>
        </w:tabs>
        <w:spacing w:line="240" w:lineRule="auto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color w:val="808285"/>
          <w:sz w:val="8"/>
          <w:szCs w:val="8"/>
        </w:rPr>
        <w:tab/>
      </w:r>
      <w:r w:rsidRPr="00EC063B">
        <w:rPr>
          <w:rFonts w:ascii="Arial" w:hAnsi="Arial" w:cs="Arial"/>
          <w:color w:val="808285"/>
          <w:sz w:val="18"/>
          <w:szCs w:val="18"/>
        </w:rPr>
        <w:t xml:space="preserve">      </w:t>
      </w:r>
      <w:r w:rsidRPr="00EC063B">
        <w:rPr>
          <w:rFonts w:ascii="Arial" w:hAnsi="Arial" w:cs="Arial"/>
          <w:color w:val="808285"/>
          <w:sz w:val="18"/>
          <w:szCs w:val="18"/>
        </w:rPr>
        <w:sym w:font="Wingdings" w:char="F06C"/>
      </w:r>
      <w:r w:rsidRPr="00EC063B">
        <w:rPr>
          <w:rFonts w:ascii="Arial" w:hAnsi="Arial" w:cs="Arial"/>
          <w:color w:val="808285"/>
          <w:sz w:val="18"/>
          <w:szCs w:val="18"/>
        </w:rPr>
        <w:t xml:space="preserve">  </w:t>
      </w:r>
      <w:r w:rsidR="00465F47" w:rsidRPr="00EC063B">
        <w:rPr>
          <w:rFonts w:ascii="Arial" w:hAnsi="Arial" w:cs="Arial"/>
          <w:color w:val="808285"/>
          <w:sz w:val="18"/>
          <w:szCs w:val="18"/>
        </w:rPr>
        <w:t xml:space="preserve">  </w:t>
      </w:r>
      <w:r w:rsidRPr="00EC063B">
        <w:rPr>
          <w:rFonts w:ascii="Arial" w:hAnsi="Arial" w:cs="Arial"/>
          <w:color w:val="808285"/>
        </w:rPr>
        <w:t>The Immediate Past Chair of the Section</w:t>
      </w:r>
    </w:p>
    <w:p w14:paraId="15AC9FBB" w14:textId="77777777" w:rsidR="00251223" w:rsidRPr="00EC063B" w:rsidRDefault="00251223">
      <w:pPr>
        <w:pStyle w:val="TxBrt13"/>
        <w:tabs>
          <w:tab w:val="left" w:pos="709"/>
          <w:tab w:val="left" w:pos="1418"/>
        </w:tabs>
        <w:spacing w:line="240" w:lineRule="auto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color w:val="808285"/>
          <w:sz w:val="8"/>
          <w:szCs w:val="8"/>
        </w:rPr>
        <w:tab/>
      </w:r>
      <w:r w:rsidRPr="00EC063B">
        <w:rPr>
          <w:rFonts w:ascii="Arial" w:hAnsi="Arial" w:cs="Arial"/>
          <w:color w:val="808285"/>
          <w:sz w:val="18"/>
          <w:szCs w:val="18"/>
        </w:rPr>
        <w:t xml:space="preserve">      </w:t>
      </w:r>
      <w:r w:rsidRPr="00EC063B">
        <w:rPr>
          <w:rFonts w:ascii="Arial" w:hAnsi="Arial" w:cs="Arial"/>
          <w:color w:val="808285"/>
          <w:sz w:val="18"/>
          <w:szCs w:val="18"/>
        </w:rPr>
        <w:sym w:font="Wingdings" w:char="F06C"/>
      </w:r>
      <w:r w:rsidRPr="00EC063B">
        <w:rPr>
          <w:rFonts w:ascii="Arial" w:hAnsi="Arial" w:cs="Arial"/>
          <w:color w:val="808285"/>
          <w:sz w:val="18"/>
          <w:szCs w:val="18"/>
        </w:rPr>
        <w:t xml:space="preserve">  </w:t>
      </w:r>
      <w:r w:rsidR="00465F47" w:rsidRPr="00EC063B">
        <w:rPr>
          <w:rFonts w:ascii="Arial" w:hAnsi="Arial" w:cs="Arial"/>
          <w:color w:val="808285"/>
          <w:sz w:val="18"/>
          <w:szCs w:val="18"/>
        </w:rPr>
        <w:t xml:space="preserve">  </w:t>
      </w:r>
      <w:r w:rsidRPr="00EC063B">
        <w:rPr>
          <w:rFonts w:ascii="Arial" w:hAnsi="Arial" w:cs="Arial"/>
          <w:color w:val="808285"/>
        </w:rPr>
        <w:t>The Secretary of the Branch</w:t>
      </w:r>
    </w:p>
    <w:p w14:paraId="1A788494" w14:textId="77777777" w:rsidR="00251223" w:rsidRPr="00EC063B" w:rsidRDefault="00251223">
      <w:pPr>
        <w:pStyle w:val="TxBrp18"/>
        <w:tabs>
          <w:tab w:val="clear" w:pos="720"/>
          <w:tab w:val="clear" w:pos="1434"/>
          <w:tab w:val="left" w:pos="709"/>
          <w:tab w:val="left" w:pos="1418"/>
        </w:tabs>
        <w:spacing w:line="238" w:lineRule="exact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  <w:sz w:val="8"/>
          <w:szCs w:val="8"/>
        </w:rPr>
        <w:tab/>
      </w:r>
      <w:r w:rsidRPr="00EC063B">
        <w:rPr>
          <w:rFonts w:ascii="Arial" w:hAnsi="Arial" w:cs="Arial"/>
          <w:color w:val="808285"/>
          <w:sz w:val="18"/>
          <w:szCs w:val="18"/>
        </w:rPr>
        <w:t xml:space="preserve">      </w:t>
      </w:r>
      <w:r w:rsidRPr="00EC063B">
        <w:rPr>
          <w:rFonts w:ascii="Arial" w:hAnsi="Arial" w:cs="Arial"/>
          <w:color w:val="808285"/>
          <w:sz w:val="18"/>
          <w:szCs w:val="18"/>
        </w:rPr>
        <w:sym w:font="Wingdings" w:char="F06C"/>
      </w:r>
      <w:r w:rsidRPr="00EC063B">
        <w:rPr>
          <w:rFonts w:ascii="Arial" w:hAnsi="Arial" w:cs="Arial"/>
          <w:color w:val="808285"/>
          <w:sz w:val="18"/>
          <w:szCs w:val="18"/>
        </w:rPr>
        <w:t xml:space="preserve">  </w:t>
      </w:r>
      <w:r w:rsidR="00465F47" w:rsidRPr="00EC063B">
        <w:rPr>
          <w:rFonts w:ascii="Arial" w:hAnsi="Arial" w:cs="Arial"/>
          <w:color w:val="808285"/>
          <w:sz w:val="18"/>
          <w:szCs w:val="18"/>
        </w:rPr>
        <w:t xml:space="preserve">  </w:t>
      </w:r>
      <w:r w:rsidRPr="00EC063B">
        <w:rPr>
          <w:rFonts w:ascii="Arial" w:hAnsi="Arial" w:cs="Arial"/>
          <w:color w:val="808285"/>
        </w:rPr>
        <w:t>The Representatives of the Section on the Branch Council.</w:t>
      </w:r>
    </w:p>
    <w:p w14:paraId="1C82EBB9" w14:textId="77777777" w:rsidR="00251223" w:rsidRPr="00EC063B" w:rsidRDefault="00251223">
      <w:pPr>
        <w:tabs>
          <w:tab w:val="left" w:pos="709"/>
          <w:tab w:val="left" w:pos="1418"/>
        </w:tabs>
        <w:jc w:val="both"/>
        <w:rPr>
          <w:rFonts w:ascii="Arial" w:hAnsi="Arial" w:cs="Arial"/>
          <w:color w:val="808285"/>
        </w:rPr>
      </w:pPr>
    </w:p>
    <w:p w14:paraId="6599D665" w14:textId="77777777" w:rsidR="00251223" w:rsidRPr="00EC063B" w:rsidRDefault="00251223">
      <w:pPr>
        <w:pStyle w:val="TxBrp22"/>
        <w:tabs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7.</w:t>
      </w:r>
      <w:r w:rsidRPr="00EC063B">
        <w:rPr>
          <w:rFonts w:ascii="Arial" w:hAnsi="Arial" w:cs="Arial"/>
          <w:color w:val="808285"/>
        </w:rPr>
        <w:tab/>
      </w:r>
      <w:r w:rsidRPr="00EC063B">
        <w:rPr>
          <w:rFonts w:ascii="Arial" w:hAnsi="Arial" w:cs="Arial"/>
          <w:b/>
          <w:color w:val="808285"/>
        </w:rPr>
        <w:t>Election of Officers</w:t>
      </w:r>
      <w:r w:rsidRPr="00EC063B">
        <w:rPr>
          <w:rFonts w:ascii="Arial" w:hAnsi="Arial" w:cs="Arial"/>
          <w:color w:val="808285"/>
        </w:rPr>
        <w:t xml:space="preserve">: The Chair, Treasurer and Secretary shall be nominated and elected by the Members at the Annual </w:t>
      </w:r>
      <w:r w:rsidR="00236DBD" w:rsidRPr="00633A3F">
        <w:rPr>
          <w:rFonts w:ascii="Arial" w:hAnsi="Arial" w:cs="Arial"/>
          <w:color w:val="808080" w:themeColor="background1" w:themeShade="80"/>
        </w:rPr>
        <w:t xml:space="preserve">General </w:t>
      </w:r>
      <w:r w:rsidRPr="00EC063B">
        <w:rPr>
          <w:rFonts w:ascii="Arial" w:hAnsi="Arial" w:cs="Arial"/>
          <w:color w:val="808285"/>
        </w:rPr>
        <w:t>Meeting.</w:t>
      </w:r>
    </w:p>
    <w:p w14:paraId="59C2D7C0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22DBD2A5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8.</w:t>
      </w:r>
      <w:r w:rsidRPr="00EC063B">
        <w:rPr>
          <w:rFonts w:ascii="Arial" w:hAnsi="Arial" w:cs="Arial"/>
          <w:color w:val="808285"/>
        </w:rPr>
        <w:tab/>
        <w:t xml:space="preserve">All Officers shall be elected annually, the retiring Officers being eligible for re-election, subject to a maximum of 6 years </w:t>
      </w:r>
      <w:r w:rsidR="00B67C14" w:rsidRPr="00EC063B">
        <w:rPr>
          <w:rFonts w:ascii="Arial" w:hAnsi="Arial" w:cs="Arial"/>
          <w:color w:val="808285"/>
        </w:rPr>
        <w:t>s</w:t>
      </w:r>
      <w:r w:rsidRPr="00EC063B">
        <w:rPr>
          <w:rFonts w:ascii="Arial" w:hAnsi="Arial" w:cs="Arial"/>
          <w:color w:val="808285"/>
        </w:rPr>
        <w:t>uccessive service in that office.</w:t>
      </w:r>
    </w:p>
    <w:p w14:paraId="662CBB03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5D0F4F55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9.</w:t>
      </w:r>
      <w:r w:rsidRPr="00EC063B">
        <w:rPr>
          <w:rFonts w:ascii="Arial" w:hAnsi="Arial" w:cs="Arial"/>
          <w:color w:val="808285"/>
        </w:rPr>
        <w:tab/>
        <w:t>The elected Members of the Committee shall be elected for three years; one Representative shall retire in each year and shall only be eligible for re-election after the expiration of one year</w:t>
      </w:r>
      <w:r w:rsidR="009562C5" w:rsidRPr="00EC063B">
        <w:rPr>
          <w:rFonts w:ascii="Arial" w:hAnsi="Arial" w:cs="Arial"/>
          <w:color w:val="808285"/>
        </w:rPr>
        <w:t xml:space="preserve">. </w:t>
      </w:r>
      <w:r w:rsidRPr="00EC063B">
        <w:rPr>
          <w:rFonts w:ascii="Arial" w:hAnsi="Arial" w:cs="Arial"/>
          <w:color w:val="808285"/>
        </w:rPr>
        <w:t>The order in which the first representatives shall retire shall be determined by ballot.</w:t>
      </w:r>
    </w:p>
    <w:p w14:paraId="2F6369A4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13D8726D" w14:textId="77777777" w:rsidR="00251223" w:rsidRPr="00EC063B" w:rsidRDefault="00251223">
      <w:pPr>
        <w:pStyle w:val="TxBrp16"/>
        <w:tabs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 xml:space="preserve">The Branch Council Representatives shall be elected by the Members at the Annual </w:t>
      </w:r>
      <w:r w:rsidR="00236DBD" w:rsidRPr="00633A3F">
        <w:rPr>
          <w:rFonts w:ascii="Arial" w:hAnsi="Arial" w:cs="Arial"/>
          <w:color w:val="808080" w:themeColor="background1" w:themeShade="80"/>
        </w:rPr>
        <w:t xml:space="preserve">General </w:t>
      </w:r>
      <w:r w:rsidRPr="00EC063B">
        <w:rPr>
          <w:rFonts w:ascii="Arial" w:hAnsi="Arial" w:cs="Arial"/>
          <w:color w:val="808285"/>
        </w:rPr>
        <w:t>Meeting.</w:t>
      </w:r>
    </w:p>
    <w:p w14:paraId="71AA7BC3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345AE293" w14:textId="77777777" w:rsidR="00251223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10.</w:t>
      </w:r>
      <w:r w:rsidRPr="00EC063B">
        <w:rPr>
          <w:rFonts w:ascii="Arial" w:hAnsi="Arial" w:cs="Arial"/>
          <w:color w:val="808285"/>
        </w:rPr>
        <w:tab/>
      </w:r>
      <w:r w:rsidR="00B67C14" w:rsidRPr="00056D1A">
        <w:rPr>
          <w:rFonts w:ascii="Arial" w:hAnsi="Arial" w:cs="Arial"/>
          <w:b/>
          <w:color w:val="808285"/>
        </w:rPr>
        <w:t xml:space="preserve">Section </w:t>
      </w:r>
      <w:r w:rsidRPr="00056D1A">
        <w:rPr>
          <w:rFonts w:ascii="Arial" w:hAnsi="Arial" w:cs="Arial"/>
          <w:b/>
          <w:color w:val="808285"/>
        </w:rPr>
        <w:t>Treasurer</w:t>
      </w:r>
      <w:r w:rsidRPr="00EC063B">
        <w:rPr>
          <w:rFonts w:ascii="Arial" w:hAnsi="Arial" w:cs="Arial"/>
          <w:color w:val="808285"/>
        </w:rPr>
        <w:t xml:space="preserve">: The </w:t>
      </w:r>
      <w:r w:rsidR="00B67C14" w:rsidRPr="00EC063B">
        <w:rPr>
          <w:rFonts w:ascii="Arial" w:hAnsi="Arial" w:cs="Arial"/>
          <w:color w:val="808285"/>
        </w:rPr>
        <w:t xml:space="preserve">Section </w:t>
      </w:r>
      <w:r w:rsidRPr="00EC063B">
        <w:rPr>
          <w:rFonts w:ascii="Arial" w:hAnsi="Arial" w:cs="Arial"/>
          <w:color w:val="808285"/>
        </w:rPr>
        <w:t>Treasurer shall receive the subscriptions and other monies payable to the Section and shall discharge all accounts which have been ordered by the Committee to be paid</w:t>
      </w:r>
      <w:r w:rsidR="009562C5" w:rsidRPr="00EC063B">
        <w:rPr>
          <w:rFonts w:ascii="Arial" w:hAnsi="Arial" w:cs="Arial"/>
          <w:color w:val="808285"/>
        </w:rPr>
        <w:t xml:space="preserve">. </w:t>
      </w:r>
      <w:r w:rsidRPr="00EC063B">
        <w:rPr>
          <w:rFonts w:ascii="Arial" w:hAnsi="Arial" w:cs="Arial"/>
          <w:color w:val="808285"/>
        </w:rPr>
        <w:t xml:space="preserve">He or she shall prepare an annual Statement of Accounts and Balance Sheet for presentation at the Annual </w:t>
      </w:r>
      <w:r w:rsidR="00236DBD" w:rsidRPr="00633A3F">
        <w:rPr>
          <w:rFonts w:ascii="Arial" w:hAnsi="Arial" w:cs="Arial"/>
          <w:color w:val="808080" w:themeColor="background1" w:themeShade="80"/>
        </w:rPr>
        <w:t xml:space="preserve">General </w:t>
      </w:r>
      <w:r w:rsidRPr="00EC063B">
        <w:rPr>
          <w:rFonts w:ascii="Arial" w:hAnsi="Arial" w:cs="Arial"/>
          <w:color w:val="808285"/>
        </w:rPr>
        <w:t>Meeting of Section and Branch each year.</w:t>
      </w:r>
    </w:p>
    <w:p w14:paraId="1DB2E943" w14:textId="77777777" w:rsidR="00056D1A" w:rsidRPr="00EC063B" w:rsidRDefault="00056D1A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</w:p>
    <w:p w14:paraId="73AB6A3B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121750CC" w14:textId="77777777" w:rsidR="00251223" w:rsidRPr="00633A3F" w:rsidRDefault="00251223">
      <w:pPr>
        <w:pStyle w:val="TxBrp23"/>
        <w:tabs>
          <w:tab w:val="left" w:pos="709"/>
          <w:tab w:val="left" w:pos="1418"/>
        </w:tabs>
        <w:spacing w:line="238" w:lineRule="exact"/>
        <w:ind w:left="703"/>
        <w:jc w:val="left"/>
        <w:rPr>
          <w:rFonts w:ascii="Arial" w:hAnsi="Arial" w:cs="Arial"/>
          <w:color w:val="808080" w:themeColor="background1" w:themeShade="80"/>
        </w:rPr>
      </w:pPr>
      <w:r w:rsidRPr="00EC063B">
        <w:rPr>
          <w:rFonts w:ascii="Arial" w:hAnsi="Arial" w:cs="Arial"/>
          <w:b/>
          <w:bCs/>
          <w:color w:val="808285"/>
        </w:rPr>
        <w:t>11.</w:t>
      </w:r>
      <w:r w:rsidRPr="00EC063B">
        <w:rPr>
          <w:rFonts w:ascii="Arial" w:hAnsi="Arial" w:cs="Arial"/>
          <w:color w:val="808285"/>
        </w:rPr>
        <w:tab/>
      </w:r>
      <w:r w:rsidR="00B67C14" w:rsidRPr="00056D1A">
        <w:rPr>
          <w:rFonts w:ascii="Arial" w:hAnsi="Arial" w:cs="Arial"/>
          <w:b/>
          <w:color w:val="808285"/>
        </w:rPr>
        <w:t xml:space="preserve">Section </w:t>
      </w:r>
      <w:r w:rsidRPr="00056D1A">
        <w:rPr>
          <w:rFonts w:ascii="Arial" w:hAnsi="Arial" w:cs="Arial"/>
          <w:b/>
          <w:color w:val="808285"/>
        </w:rPr>
        <w:t>Secretary:</w:t>
      </w:r>
      <w:r w:rsidRPr="00EC063B">
        <w:rPr>
          <w:rFonts w:ascii="Arial" w:hAnsi="Arial" w:cs="Arial"/>
          <w:color w:val="808285"/>
        </w:rPr>
        <w:t xml:space="preserve"> The duties of the </w:t>
      </w:r>
      <w:r w:rsidR="00B67C14" w:rsidRPr="00EC063B">
        <w:rPr>
          <w:rFonts w:ascii="Arial" w:hAnsi="Arial" w:cs="Arial"/>
          <w:color w:val="808285"/>
        </w:rPr>
        <w:t xml:space="preserve">Section </w:t>
      </w:r>
      <w:r w:rsidRPr="00EC063B">
        <w:rPr>
          <w:rFonts w:ascii="Arial" w:hAnsi="Arial" w:cs="Arial"/>
          <w:color w:val="808285"/>
        </w:rPr>
        <w:t xml:space="preserve">Secretary shall include attendance at </w:t>
      </w:r>
      <w:r w:rsidRPr="00EC063B">
        <w:rPr>
          <w:rFonts w:ascii="Arial" w:hAnsi="Arial" w:cs="Arial"/>
          <w:color w:val="808285"/>
        </w:rPr>
        <w:lastRenderedPageBreak/>
        <w:t>the meetings of the Section and of the Committee, recording the respective minutes, conducting the correspondence and acting generally under the direction of the Committee</w:t>
      </w:r>
      <w:r w:rsidR="009562C5" w:rsidRPr="00EC063B">
        <w:rPr>
          <w:rFonts w:ascii="Arial" w:hAnsi="Arial" w:cs="Arial"/>
          <w:color w:val="808285"/>
        </w:rPr>
        <w:t xml:space="preserve">. </w:t>
      </w:r>
      <w:r w:rsidR="00236DBD" w:rsidRPr="00633A3F">
        <w:rPr>
          <w:rFonts w:ascii="Arial" w:hAnsi="Arial" w:cs="Arial"/>
          <w:color w:val="808080" w:themeColor="background1" w:themeShade="80"/>
        </w:rPr>
        <w:t xml:space="preserve">They </w:t>
      </w:r>
      <w:r w:rsidRPr="00633A3F">
        <w:rPr>
          <w:rFonts w:ascii="Arial" w:hAnsi="Arial" w:cs="Arial"/>
          <w:color w:val="808080" w:themeColor="background1" w:themeShade="80"/>
        </w:rPr>
        <w:t xml:space="preserve">shall be ex-officio a member of the Branch Council, </w:t>
      </w:r>
      <w:r w:rsidR="00487B42" w:rsidRPr="00633A3F">
        <w:rPr>
          <w:rFonts w:ascii="Arial" w:hAnsi="Arial" w:cs="Arial"/>
          <w:color w:val="808080" w:themeColor="background1" w:themeShade="80"/>
        </w:rPr>
        <w:t xml:space="preserve">they </w:t>
      </w:r>
      <w:r w:rsidRPr="00633A3F">
        <w:rPr>
          <w:rFonts w:ascii="Arial" w:hAnsi="Arial" w:cs="Arial"/>
          <w:color w:val="808080" w:themeColor="background1" w:themeShade="80"/>
        </w:rPr>
        <w:t xml:space="preserve">shall attend Council </w:t>
      </w:r>
      <w:r w:rsidR="00056D1A" w:rsidRPr="00633A3F">
        <w:rPr>
          <w:rFonts w:ascii="Arial" w:hAnsi="Arial" w:cs="Arial"/>
          <w:color w:val="808080" w:themeColor="background1" w:themeShade="80"/>
        </w:rPr>
        <w:t xml:space="preserve">Meetings of the </w:t>
      </w:r>
      <w:r w:rsidR="00B67C14" w:rsidRPr="00633A3F">
        <w:rPr>
          <w:rFonts w:ascii="Arial" w:hAnsi="Arial" w:cs="Arial"/>
          <w:color w:val="808080" w:themeColor="background1" w:themeShade="80"/>
        </w:rPr>
        <w:t>xxx</w:t>
      </w:r>
      <w:r w:rsidR="00056D1A" w:rsidRPr="00633A3F">
        <w:rPr>
          <w:rFonts w:ascii="Arial" w:hAnsi="Arial" w:cs="Arial"/>
          <w:color w:val="808080" w:themeColor="background1" w:themeShade="80"/>
        </w:rPr>
        <w:t xml:space="preserve"> </w:t>
      </w:r>
      <w:r w:rsidRPr="00633A3F">
        <w:rPr>
          <w:rFonts w:ascii="Arial" w:hAnsi="Arial" w:cs="Arial"/>
          <w:color w:val="808080" w:themeColor="background1" w:themeShade="80"/>
        </w:rPr>
        <w:t xml:space="preserve">Branch and </w:t>
      </w:r>
      <w:r w:rsidR="00487B42" w:rsidRPr="00633A3F">
        <w:rPr>
          <w:rFonts w:ascii="Arial" w:hAnsi="Arial" w:cs="Arial"/>
          <w:color w:val="808080" w:themeColor="background1" w:themeShade="80"/>
        </w:rPr>
        <w:t>their</w:t>
      </w:r>
      <w:r w:rsidRPr="00633A3F">
        <w:rPr>
          <w:rFonts w:ascii="Arial" w:hAnsi="Arial" w:cs="Arial"/>
          <w:color w:val="808080" w:themeColor="background1" w:themeShade="80"/>
        </w:rPr>
        <w:t xml:space="preserve"> travelling and necessary hotel expenses may be paid for out of Section funds. </w:t>
      </w:r>
      <w:r w:rsidR="00487B42" w:rsidRPr="00633A3F">
        <w:rPr>
          <w:rFonts w:ascii="Arial" w:hAnsi="Arial" w:cs="Arial"/>
          <w:color w:val="808080" w:themeColor="background1" w:themeShade="80"/>
        </w:rPr>
        <w:t xml:space="preserve">They </w:t>
      </w:r>
      <w:r w:rsidRPr="00633A3F">
        <w:rPr>
          <w:rFonts w:ascii="Arial" w:hAnsi="Arial" w:cs="Arial"/>
          <w:color w:val="808080" w:themeColor="background1" w:themeShade="80"/>
        </w:rPr>
        <w:t xml:space="preserve">shall also be reimbursed from the Branch funds for any expenses </w:t>
      </w:r>
      <w:r w:rsidR="00487B42" w:rsidRPr="00633A3F">
        <w:rPr>
          <w:rFonts w:ascii="Arial" w:hAnsi="Arial" w:cs="Arial"/>
          <w:color w:val="808080" w:themeColor="background1" w:themeShade="80"/>
        </w:rPr>
        <w:t xml:space="preserve">they </w:t>
      </w:r>
      <w:r w:rsidRPr="00633A3F">
        <w:rPr>
          <w:rFonts w:ascii="Arial" w:hAnsi="Arial" w:cs="Arial"/>
          <w:color w:val="808080" w:themeColor="background1" w:themeShade="80"/>
        </w:rPr>
        <w:t>may have incurred on behalf of the Branch, subject to the approval of the Branch Council.</w:t>
      </w:r>
    </w:p>
    <w:p w14:paraId="23836339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028255A1" w14:textId="77777777" w:rsidR="00251223" w:rsidRPr="00EC063B" w:rsidRDefault="00251223">
      <w:pPr>
        <w:pStyle w:val="TxBrp24"/>
        <w:tabs>
          <w:tab w:val="left" w:pos="709"/>
          <w:tab w:val="left" w:pos="1418"/>
        </w:tabs>
        <w:spacing w:line="238" w:lineRule="exact"/>
        <w:ind w:left="703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12.</w:t>
      </w:r>
      <w:r w:rsidRPr="00EC063B">
        <w:rPr>
          <w:rFonts w:ascii="Arial" w:hAnsi="Arial" w:cs="Arial"/>
          <w:color w:val="808285"/>
        </w:rPr>
        <w:tab/>
      </w:r>
      <w:r w:rsidRPr="00056D1A">
        <w:rPr>
          <w:rFonts w:ascii="Arial" w:hAnsi="Arial" w:cs="Arial"/>
          <w:b/>
          <w:color w:val="808285"/>
        </w:rPr>
        <w:t>Committee:</w:t>
      </w:r>
      <w:r w:rsidRPr="00EC063B">
        <w:rPr>
          <w:rFonts w:ascii="Arial" w:hAnsi="Arial" w:cs="Arial"/>
          <w:color w:val="808285"/>
        </w:rPr>
        <w:t xml:space="preserve"> The Committee shall conduct the general affairs and business of the Section, except as otherwise provided by the Rules.</w:t>
      </w:r>
    </w:p>
    <w:p w14:paraId="5D1BC5BF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0D7E1C70" w14:textId="77777777" w:rsidR="00251223" w:rsidRPr="00EC063B" w:rsidRDefault="00251223">
      <w:pPr>
        <w:pStyle w:val="TxBrp20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>They shall regulate the order of business and nominate the readers of addresses for the Meetings.</w:t>
      </w:r>
    </w:p>
    <w:p w14:paraId="3A15BC52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6EE66223" w14:textId="77777777" w:rsidR="00251223" w:rsidRPr="00EC063B" w:rsidRDefault="00251223">
      <w:pPr>
        <w:pStyle w:val="TxBrp20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>The Committee shall meet not less than twice each year and in the absence of the Chair, a Chair shall be appointed by the Meeting.</w:t>
      </w:r>
    </w:p>
    <w:p w14:paraId="174FDC71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6DC89B1D" w14:textId="77777777" w:rsidR="00251223" w:rsidRPr="00EC063B" w:rsidRDefault="00251223">
      <w:pPr>
        <w:pStyle w:val="TxBrp20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>The Meetings shall be held at such time and place as the Committee appoint; X members shall form a quorum.</w:t>
      </w:r>
    </w:p>
    <w:p w14:paraId="43F38CFD" w14:textId="77777777" w:rsidR="00251223" w:rsidRPr="00EC063B" w:rsidRDefault="00251223">
      <w:pPr>
        <w:tabs>
          <w:tab w:val="left" w:pos="709"/>
          <w:tab w:val="left" w:pos="1418"/>
        </w:tabs>
        <w:rPr>
          <w:rFonts w:ascii="Arial" w:hAnsi="Arial" w:cs="Arial"/>
          <w:color w:val="808285"/>
        </w:rPr>
      </w:pPr>
    </w:p>
    <w:p w14:paraId="71749DA6" w14:textId="77777777" w:rsidR="00251223" w:rsidRPr="00EC063B" w:rsidRDefault="00251223">
      <w:pPr>
        <w:pStyle w:val="TxBrp16"/>
        <w:tabs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color w:val="808285"/>
        </w:rPr>
        <w:t>A Special Meeting of the Committee shall be called by the Chair on a requis</w:t>
      </w:r>
      <w:r w:rsidR="00056D1A">
        <w:rPr>
          <w:rFonts w:ascii="Arial" w:hAnsi="Arial" w:cs="Arial"/>
          <w:color w:val="808285"/>
        </w:rPr>
        <w:t>ition, signed by not less than X</w:t>
      </w:r>
      <w:r w:rsidRPr="00EC063B">
        <w:rPr>
          <w:rFonts w:ascii="Arial" w:hAnsi="Arial" w:cs="Arial"/>
          <w:color w:val="808285"/>
        </w:rPr>
        <w:t xml:space="preserve"> members of the Committee, stating the business for which the Special Meeting is required. No other business shall be transacted at such a meeting except that for which it has been called. If the Meeting so requisitioned is not convened within two months the said members may convene such a meeting.</w:t>
      </w:r>
    </w:p>
    <w:p w14:paraId="21D0DE0C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64E325D5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13.</w:t>
      </w:r>
      <w:r w:rsidRPr="00EC063B">
        <w:rPr>
          <w:rFonts w:ascii="Arial" w:hAnsi="Arial" w:cs="Arial"/>
          <w:b/>
          <w:bCs/>
          <w:color w:val="808285"/>
        </w:rPr>
        <w:tab/>
      </w:r>
      <w:r w:rsidRPr="006127ED">
        <w:rPr>
          <w:rFonts w:ascii="Arial" w:hAnsi="Arial" w:cs="Arial"/>
          <w:b/>
          <w:color w:val="808285"/>
        </w:rPr>
        <w:t>Vacancies</w:t>
      </w:r>
      <w:r w:rsidRPr="00EC063B">
        <w:rPr>
          <w:rFonts w:ascii="Arial" w:hAnsi="Arial" w:cs="Arial"/>
          <w:color w:val="808285"/>
        </w:rPr>
        <w:t xml:space="preserve">: In the case of death, resignation or incapacity of any Officers of the Section, the Committee may appoint a Successor, who shall hold office until the next Annual </w:t>
      </w:r>
      <w:r w:rsidR="00487B42" w:rsidRPr="00633A3F">
        <w:rPr>
          <w:rFonts w:ascii="Arial" w:hAnsi="Arial" w:cs="Arial"/>
          <w:color w:val="808080" w:themeColor="background1" w:themeShade="80"/>
        </w:rPr>
        <w:t xml:space="preserve">General </w:t>
      </w:r>
      <w:r w:rsidRPr="00EC063B">
        <w:rPr>
          <w:rFonts w:ascii="Arial" w:hAnsi="Arial" w:cs="Arial"/>
          <w:color w:val="808285"/>
        </w:rPr>
        <w:t>Meeting.</w:t>
      </w:r>
    </w:p>
    <w:p w14:paraId="792F5469" w14:textId="77777777" w:rsidR="00251223" w:rsidRPr="00EC063B" w:rsidRDefault="00251223">
      <w:pPr>
        <w:tabs>
          <w:tab w:val="left" w:pos="709"/>
          <w:tab w:val="left" w:pos="1418"/>
        </w:tabs>
        <w:spacing w:line="238" w:lineRule="exact"/>
        <w:jc w:val="both"/>
        <w:rPr>
          <w:rFonts w:ascii="Arial" w:hAnsi="Arial" w:cs="Arial"/>
          <w:color w:val="808285"/>
        </w:rPr>
      </w:pPr>
    </w:p>
    <w:p w14:paraId="27C63FE6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jc w:val="left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14.</w:t>
      </w:r>
      <w:r w:rsidRPr="00EC063B">
        <w:rPr>
          <w:rFonts w:ascii="Arial" w:hAnsi="Arial" w:cs="Arial"/>
          <w:color w:val="808285"/>
        </w:rPr>
        <w:tab/>
      </w:r>
      <w:r w:rsidRPr="006127ED">
        <w:rPr>
          <w:rFonts w:ascii="Arial" w:hAnsi="Arial" w:cs="Arial"/>
          <w:b/>
          <w:color w:val="808285"/>
        </w:rPr>
        <w:t>Alteration of Rules:</w:t>
      </w:r>
      <w:r w:rsidRPr="00EC063B">
        <w:rPr>
          <w:rFonts w:ascii="Arial" w:hAnsi="Arial" w:cs="Arial"/>
          <w:color w:val="808285"/>
        </w:rPr>
        <w:t xml:space="preserve"> No Rule shall be altered or repealed nor any new Rule adopted except at the Annual </w:t>
      </w:r>
      <w:r w:rsidR="00487B42" w:rsidRPr="00633A3F">
        <w:rPr>
          <w:rFonts w:ascii="Arial" w:hAnsi="Arial" w:cs="Arial"/>
          <w:color w:val="808080" w:themeColor="background1" w:themeShade="80"/>
        </w:rPr>
        <w:t xml:space="preserve">General </w:t>
      </w:r>
      <w:r w:rsidRPr="00633A3F">
        <w:rPr>
          <w:rFonts w:ascii="Arial" w:hAnsi="Arial" w:cs="Arial"/>
          <w:color w:val="808080" w:themeColor="background1" w:themeShade="80"/>
        </w:rPr>
        <w:t>Meeting, or at a Special Meeting called for that purpose, nor unless a written notice of the terms thereof be sent to the</w:t>
      </w:r>
      <w:r w:rsidR="00B67C14" w:rsidRPr="00633A3F">
        <w:rPr>
          <w:rFonts w:ascii="Arial" w:hAnsi="Arial" w:cs="Arial"/>
          <w:color w:val="808080" w:themeColor="background1" w:themeShade="80"/>
        </w:rPr>
        <w:t xml:space="preserve"> Section </w:t>
      </w:r>
      <w:r w:rsidRPr="00633A3F">
        <w:rPr>
          <w:rFonts w:ascii="Arial" w:hAnsi="Arial" w:cs="Arial"/>
          <w:color w:val="808080" w:themeColor="background1" w:themeShade="80"/>
        </w:rPr>
        <w:t xml:space="preserve">Secretary, at least one month before the Annual </w:t>
      </w:r>
      <w:r w:rsidR="00487B42" w:rsidRPr="00633A3F">
        <w:rPr>
          <w:rFonts w:ascii="Arial" w:hAnsi="Arial" w:cs="Arial"/>
          <w:color w:val="808080" w:themeColor="background1" w:themeShade="80"/>
        </w:rPr>
        <w:t xml:space="preserve">General </w:t>
      </w:r>
      <w:r w:rsidRPr="00633A3F">
        <w:rPr>
          <w:rFonts w:ascii="Arial" w:hAnsi="Arial" w:cs="Arial"/>
          <w:color w:val="808080" w:themeColor="background1" w:themeShade="80"/>
        </w:rPr>
        <w:t>Meeting</w:t>
      </w:r>
      <w:r w:rsidRPr="00EC063B">
        <w:rPr>
          <w:rFonts w:ascii="Arial" w:hAnsi="Arial" w:cs="Arial"/>
          <w:color w:val="808285"/>
        </w:rPr>
        <w:t xml:space="preserve"> or Special Meeting, which alteration must be approved by the Branch Council before coming into operation.</w:t>
      </w:r>
    </w:p>
    <w:p w14:paraId="7B8E28DA" w14:textId="77777777" w:rsidR="00251223" w:rsidRPr="00EC063B" w:rsidRDefault="00251223">
      <w:pPr>
        <w:pStyle w:val="TxBrp15"/>
        <w:tabs>
          <w:tab w:val="clear" w:pos="720"/>
          <w:tab w:val="left" w:pos="709"/>
          <w:tab w:val="left" w:pos="1418"/>
        </w:tabs>
        <w:spacing w:line="238" w:lineRule="exact"/>
        <w:ind w:left="720"/>
        <w:rPr>
          <w:rFonts w:ascii="Arial" w:hAnsi="Arial" w:cs="Arial"/>
          <w:color w:val="808285"/>
        </w:rPr>
      </w:pPr>
    </w:p>
    <w:p w14:paraId="17C22C48" w14:textId="77777777" w:rsidR="00251223" w:rsidRPr="00EC063B" w:rsidRDefault="00251223" w:rsidP="00056D1A">
      <w:pPr>
        <w:pStyle w:val="TxBrt25"/>
        <w:tabs>
          <w:tab w:val="left" w:pos="709"/>
          <w:tab w:val="left" w:pos="1418"/>
        </w:tabs>
        <w:spacing w:line="240" w:lineRule="auto"/>
        <w:ind w:left="705" w:hanging="705"/>
        <w:rPr>
          <w:rFonts w:ascii="Arial" w:hAnsi="Arial" w:cs="Arial"/>
          <w:color w:val="808285"/>
        </w:rPr>
      </w:pPr>
      <w:r w:rsidRPr="00EC063B">
        <w:rPr>
          <w:rFonts w:ascii="Arial" w:hAnsi="Arial" w:cs="Arial"/>
          <w:b/>
          <w:bCs/>
          <w:color w:val="808285"/>
        </w:rPr>
        <w:t>15.</w:t>
      </w:r>
      <w:r w:rsidRPr="00EC063B">
        <w:rPr>
          <w:rFonts w:ascii="Arial" w:hAnsi="Arial" w:cs="Arial"/>
          <w:b/>
          <w:bCs/>
          <w:color w:val="808285"/>
        </w:rPr>
        <w:tab/>
      </w:r>
      <w:r w:rsidRPr="006127ED">
        <w:rPr>
          <w:rFonts w:ascii="Arial" w:hAnsi="Arial" w:cs="Arial"/>
          <w:b/>
          <w:color w:val="808285"/>
        </w:rPr>
        <w:t>Sub-Committees:</w:t>
      </w:r>
      <w:r w:rsidRPr="00EC063B">
        <w:rPr>
          <w:rFonts w:ascii="Arial" w:hAnsi="Arial" w:cs="Arial"/>
          <w:color w:val="808285"/>
        </w:rPr>
        <w:t xml:space="preserve"> The Committee may fro</w:t>
      </w:r>
      <w:r w:rsidR="00056D1A">
        <w:rPr>
          <w:rFonts w:ascii="Arial" w:hAnsi="Arial" w:cs="Arial"/>
          <w:color w:val="808285"/>
        </w:rPr>
        <w:t xml:space="preserve">m time to time appoint such Sub-Committees as may </w:t>
      </w:r>
      <w:r w:rsidRPr="00EC063B">
        <w:rPr>
          <w:rFonts w:ascii="Arial" w:hAnsi="Arial" w:cs="Arial"/>
          <w:color w:val="808285"/>
        </w:rPr>
        <w:t>be deemed necessary.</w:t>
      </w:r>
    </w:p>
    <w:sectPr w:rsidR="00251223" w:rsidRPr="00EC063B" w:rsidSect="00056D1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6" w:h="16800" w:code="9"/>
      <w:pgMar w:top="851" w:right="1021" w:bottom="851" w:left="1021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79E89" w14:textId="77777777" w:rsidR="00DC5A7B" w:rsidRDefault="00DC5A7B">
      <w:r>
        <w:separator/>
      </w:r>
    </w:p>
  </w:endnote>
  <w:endnote w:type="continuationSeparator" w:id="0">
    <w:p w14:paraId="688DA085" w14:textId="77777777" w:rsidR="00DC5A7B" w:rsidRDefault="00DC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139E1" w14:textId="77777777" w:rsidR="00B67C14" w:rsidRDefault="00B67C14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BDA Model Section Rules </w:t>
    </w:r>
    <w:r w:rsidR="00056D1A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487B42">
      <w:rPr>
        <w:sz w:val="16"/>
        <w:szCs w:val="16"/>
      </w:rPr>
      <w:t>202</w:t>
    </w:r>
    <w:r w:rsidR="009562C5">
      <w:rPr>
        <w:sz w:val="16"/>
        <w:szCs w:val="16"/>
      </w:rPr>
      <w:t>2</w:t>
    </w:r>
  </w:p>
  <w:p w14:paraId="1AD61C78" w14:textId="77777777" w:rsidR="00056D1A" w:rsidRDefault="00056D1A" w:rsidP="00056D1A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8D20" w14:textId="77777777" w:rsidR="00465F47" w:rsidRDefault="00465F47" w:rsidP="00465F47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BDA Model Section Rules - 201</w:t>
    </w:r>
    <w:r w:rsidR="005E6D5C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9EA59" w14:textId="77777777" w:rsidR="00DC5A7B" w:rsidRDefault="00DC5A7B">
      <w:r>
        <w:separator/>
      </w:r>
    </w:p>
  </w:footnote>
  <w:footnote w:type="continuationSeparator" w:id="0">
    <w:p w14:paraId="629E62EA" w14:textId="77777777" w:rsidR="00DC5A7B" w:rsidRDefault="00DC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ECA7E" w14:textId="77777777" w:rsidR="00056D1A" w:rsidRDefault="00056D1A" w:rsidP="00236DBD">
    <w:pPr>
      <w:tabs>
        <w:tab w:val="left" w:pos="708"/>
      </w:tabs>
      <w:spacing w:line="240" w:lineRule="exact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C487" w14:textId="61EF1C95" w:rsidR="005E6D5C" w:rsidRDefault="008976E4" w:rsidP="002401C1">
    <w:pPr>
      <w:pStyle w:val="Header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C5BE71" wp14:editId="2EADF079">
          <wp:simplePos x="0" y="0"/>
          <wp:positionH relativeFrom="column">
            <wp:posOffset>5209540</wp:posOffset>
          </wp:positionH>
          <wp:positionV relativeFrom="paragraph">
            <wp:posOffset>-87630</wp:posOffset>
          </wp:positionV>
          <wp:extent cx="1057275" cy="657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67" t="34253" r="34508" b="31769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42A8A" w14:textId="77777777" w:rsidR="00EC063B" w:rsidRDefault="00EC063B" w:rsidP="00EC063B">
    <w:pPr>
      <w:pStyle w:val="Header"/>
      <w:rPr>
        <w:sz w:val="20"/>
        <w:szCs w:val="20"/>
      </w:rPr>
    </w:pPr>
    <w:r w:rsidRPr="00D030E9">
      <w:rPr>
        <w:rFonts w:ascii="Arial" w:hAnsi="Arial" w:cs="Arial"/>
        <w:color w:val="808285"/>
      </w:rPr>
      <w:t>Branch/Section/Division name</w:t>
    </w:r>
  </w:p>
  <w:p w14:paraId="2F10AC27" w14:textId="77777777" w:rsidR="00EC063B" w:rsidRDefault="00EC063B" w:rsidP="002401C1">
    <w:pPr>
      <w:pStyle w:val="Header"/>
      <w:jc w:val="center"/>
      <w:rPr>
        <w:sz w:val="20"/>
        <w:szCs w:val="20"/>
      </w:rPr>
    </w:pPr>
  </w:p>
  <w:p w14:paraId="2DA91A9A" w14:textId="77777777" w:rsidR="00EC063B" w:rsidRDefault="00EC063B" w:rsidP="002401C1">
    <w:pPr>
      <w:pStyle w:val="Header"/>
      <w:jc w:val="center"/>
      <w:rPr>
        <w:sz w:val="20"/>
        <w:szCs w:val="20"/>
      </w:rPr>
    </w:pPr>
  </w:p>
  <w:p w14:paraId="4B6E55E5" w14:textId="77777777" w:rsidR="00EC063B" w:rsidRDefault="00EC063B" w:rsidP="002401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058E8"/>
    <w:multiLevelType w:val="hybridMultilevel"/>
    <w:tmpl w:val="FFFFFFFF"/>
    <w:lvl w:ilvl="0" w:tplc="3808FB86">
      <w:start w:val="12"/>
      <w:numFmt w:val="bullet"/>
      <w:lvlText w:val="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2F"/>
    <w:rsid w:val="00056D1A"/>
    <w:rsid w:val="0012104B"/>
    <w:rsid w:val="00174AF8"/>
    <w:rsid w:val="001E1A9F"/>
    <w:rsid w:val="00236DBD"/>
    <w:rsid w:val="002401C1"/>
    <w:rsid w:val="00244002"/>
    <w:rsid w:val="00251223"/>
    <w:rsid w:val="00465F47"/>
    <w:rsid w:val="00476DEA"/>
    <w:rsid w:val="00487B42"/>
    <w:rsid w:val="005D4B86"/>
    <w:rsid w:val="005E6D5C"/>
    <w:rsid w:val="006127ED"/>
    <w:rsid w:val="00633A3F"/>
    <w:rsid w:val="00664828"/>
    <w:rsid w:val="00704DF7"/>
    <w:rsid w:val="007C6C3F"/>
    <w:rsid w:val="00804DC0"/>
    <w:rsid w:val="008976E4"/>
    <w:rsid w:val="009562C5"/>
    <w:rsid w:val="00B0112B"/>
    <w:rsid w:val="00B67C14"/>
    <w:rsid w:val="00B94A2F"/>
    <w:rsid w:val="00C83162"/>
    <w:rsid w:val="00D030E9"/>
    <w:rsid w:val="00D54CAF"/>
    <w:rsid w:val="00DC3E86"/>
    <w:rsid w:val="00DC5A7B"/>
    <w:rsid w:val="00EC063B"/>
    <w:rsid w:val="00F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F7E60B"/>
  <w14:defaultImageDpi w14:val="0"/>
  <w15:docId w15:val="{7B42EFC8-F12C-4341-BA6E-BA28277B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0">
    <w:name w:val="TxBr_p0"/>
    <w:basedOn w:val="Normal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p1">
    <w:name w:val="TxBr_p1"/>
    <w:basedOn w:val="Normal"/>
    <w:uiPriority w:val="99"/>
    <w:pPr>
      <w:tabs>
        <w:tab w:val="left" w:pos="2681"/>
      </w:tabs>
      <w:spacing w:line="240" w:lineRule="atLeast"/>
      <w:ind w:left="1277"/>
    </w:pPr>
  </w:style>
  <w:style w:type="paragraph" w:customStyle="1" w:styleId="TxBrt2">
    <w:name w:val="TxBr_t2"/>
    <w:basedOn w:val="Normal"/>
    <w:uiPriority w:val="99"/>
    <w:pPr>
      <w:spacing w:line="240" w:lineRule="atLeast"/>
    </w:pPr>
  </w:style>
  <w:style w:type="paragraph" w:customStyle="1" w:styleId="TxBrt3">
    <w:name w:val="TxBr_t3"/>
    <w:basedOn w:val="Normal"/>
    <w:uiPriority w:val="99"/>
    <w:pPr>
      <w:spacing w:line="238" w:lineRule="atLeast"/>
    </w:pPr>
  </w:style>
  <w:style w:type="paragraph" w:customStyle="1" w:styleId="TxBrc4">
    <w:name w:val="TxBr_c4"/>
    <w:basedOn w:val="Normal"/>
    <w:uiPriority w:val="99"/>
    <w:pPr>
      <w:spacing w:line="240" w:lineRule="atLeast"/>
      <w:jc w:val="center"/>
    </w:pPr>
  </w:style>
  <w:style w:type="paragraph" w:customStyle="1" w:styleId="TxBrc5">
    <w:name w:val="TxBr_c5"/>
    <w:basedOn w:val="Normal"/>
    <w:uiPriority w:val="99"/>
    <w:pPr>
      <w:spacing w:line="240" w:lineRule="atLeast"/>
      <w:jc w:val="center"/>
    </w:pPr>
  </w:style>
  <w:style w:type="paragraph" w:customStyle="1" w:styleId="TxBrp6">
    <w:name w:val="TxBr_p6"/>
    <w:basedOn w:val="Normal"/>
    <w:uiPriority w:val="99"/>
    <w:pPr>
      <w:tabs>
        <w:tab w:val="left" w:pos="204"/>
      </w:tabs>
      <w:spacing w:line="240" w:lineRule="atLeast"/>
    </w:pPr>
  </w:style>
  <w:style w:type="paragraph" w:customStyle="1" w:styleId="TxBrp7">
    <w:name w:val="TxBr_p7"/>
    <w:basedOn w:val="Normal"/>
    <w:uiPriority w:val="99"/>
    <w:pPr>
      <w:tabs>
        <w:tab w:val="left" w:pos="204"/>
      </w:tabs>
      <w:spacing w:line="240" w:lineRule="atLeast"/>
    </w:pPr>
  </w:style>
  <w:style w:type="paragraph" w:customStyle="1" w:styleId="TxBrt8">
    <w:name w:val="TxBr_t8"/>
    <w:basedOn w:val="Normal"/>
    <w:uiPriority w:val="99"/>
    <w:pPr>
      <w:spacing w:line="240" w:lineRule="atLeast"/>
    </w:pPr>
  </w:style>
  <w:style w:type="paragraph" w:customStyle="1" w:styleId="TxBrp9">
    <w:name w:val="TxBr_p9"/>
    <w:basedOn w:val="Normal"/>
    <w:uiPriority w:val="99"/>
    <w:pPr>
      <w:tabs>
        <w:tab w:val="left" w:pos="702"/>
        <w:tab w:val="left" w:pos="2868"/>
      </w:tabs>
      <w:spacing w:line="238" w:lineRule="atLeast"/>
      <w:ind w:left="1464" w:hanging="2867"/>
    </w:pPr>
  </w:style>
  <w:style w:type="paragraph" w:customStyle="1" w:styleId="TxBrp10">
    <w:name w:val="TxBr_p10"/>
    <w:basedOn w:val="Normal"/>
    <w:uiPriority w:val="99"/>
    <w:pPr>
      <w:spacing w:line="238" w:lineRule="atLeast"/>
      <w:ind w:left="2869" w:hanging="714"/>
    </w:pPr>
  </w:style>
  <w:style w:type="paragraph" w:customStyle="1" w:styleId="TxBrp11">
    <w:name w:val="TxBr_p11"/>
    <w:basedOn w:val="Normal"/>
    <w:uiPriority w:val="99"/>
    <w:pPr>
      <w:tabs>
        <w:tab w:val="left" w:pos="4484"/>
      </w:tabs>
      <w:spacing w:line="240" w:lineRule="atLeast"/>
      <w:ind w:left="3080"/>
    </w:pPr>
  </w:style>
  <w:style w:type="paragraph" w:customStyle="1" w:styleId="TxBrt12">
    <w:name w:val="TxBr_t12"/>
    <w:basedOn w:val="Normal"/>
    <w:uiPriority w:val="99"/>
    <w:pPr>
      <w:spacing w:line="240" w:lineRule="atLeast"/>
    </w:pPr>
  </w:style>
  <w:style w:type="paragraph" w:customStyle="1" w:styleId="TxBrt13">
    <w:name w:val="TxBr_t13"/>
    <w:basedOn w:val="Normal"/>
    <w:uiPriority w:val="99"/>
    <w:pPr>
      <w:spacing w:line="240" w:lineRule="atLeast"/>
    </w:pPr>
  </w:style>
  <w:style w:type="paragraph" w:customStyle="1" w:styleId="TxBrp14">
    <w:name w:val="TxBr_p14"/>
    <w:basedOn w:val="Normal"/>
    <w:uiPriority w:val="99"/>
    <w:pPr>
      <w:tabs>
        <w:tab w:val="left" w:pos="2194"/>
        <w:tab w:val="left" w:pos="2902"/>
      </w:tabs>
      <w:spacing w:line="238" w:lineRule="atLeast"/>
      <w:ind w:left="2903" w:hanging="708"/>
      <w:jc w:val="both"/>
    </w:pPr>
  </w:style>
  <w:style w:type="paragraph" w:customStyle="1" w:styleId="TxBrp15">
    <w:name w:val="TxBr_p15"/>
    <w:basedOn w:val="Normal"/>
    <w:uiPriority w:val="99"/>
    <w:pPr>
      <w:tabs>
        <w:tab w:val="left" w:pos="720"/>
      </w:tabs>
      <w:spacing w:line="238" w:lineRule="atLeast"/>
      <w:ind w:left="685" w:hanging="720"/>
      <w:jc w:val="both"/>
    </w:pPr>
  </w:style>
  <w:style w:type="paragraph" w:customStyle="1" w:styleId="TxBrp16">
    <w:name w:val="TxBr_p16"/>
    <w:basedOn w:val="Normal"/>
    <w:uiPriority w:val="99"/>
    <w:pPr>
      <w:spacing w:line="238" w:lineRule="atLeast"/>
      <w:ind w:left="685"/>
      <w:jc w:val="both"/>
    </w:pPr>
  </w:style>
  <w:style w:type="paragraph" w:customStyle="1" w:styleId="TxBrp17">
    <w:name w:val="TxBr_p17"/>
    <w:basedOn w:val="Normal"/>
    <w:uiPriority w:val="99"/>
    <w:pPr>
      <w:tabs>
        <w:tab w:val="left" w:pos="1451"/>
      </w:tabs>
      <w:spacing w:line="238" w:lineRule="atLeast"/>
      <w:ind w:left="1452" w:hanging="732"/>
      <w:jc w:val="both"/>
    </w:pPr>
  </w:style>
  <w:style w:type="paragraph" w:customStyle="1" w:styleId="TxBrp18">
    <w:name w:val="TxBr_p18"/>
    <w:basedOn w:val="Normal"/>
    <w:uiPriority w:val="99"/>
    <w:pPr>
      <w:tabs>
        <w:tab w:val="left" w:pos="720"/>
        <w:tab w:val="left" w:pos="1434"/>
      </w:tabs>
      <w:spacing w:line="238" w:lineRule="atLeast"/>
      <w:ind w:left="1435" w:hanging="715"/>
      <w:jc w:val="both"/>
    </w:pPr>
  </w:style>
  <w:style w:type="paragraph" w:customStyle="1" w:styleId="TxBrp19">
    <w:name w:val="TxBr_p19"/>
    <w:basedOn w:val="Normal"/>
    <w:uiPriority w:val="99"/>
    <w:pPr>
      <w:tabs>
        <w:tab w:val="left" w:pos="1434"/>
        <w:tab w:val="left" w:pos="1910"/>
        <w:tab w:val="left" w:pos="2976"/>
      </w:tabs>
      <w:spacing w:line="238" w:lineRule="atLeast"/>
      <w:ind w:left="1435" w:firstLine="476"/>
      <w:jc w:val="both"/>
    </w:pPr>
  </w:style>
  <w:style w:type="paragraph" w:customStyle="1" w:styleId="TxBrp20">
    <w:name w:val="TxBr_p20"/>
    <w:basedOn w:val="Normal"/>
    <w:uiPriority w:val="99"/>
    <w:pPr>
      <w:tabs>
        <w:tab w:val="left" w:pos="720"/>
      </w:tabs>
      <w:spacing w:line="238" w:lineRule="atLeast"/>
      <w:ind w:left="685"/>
      <w:jc w:val="both"/>
    </w:pPr>
  </w:style>
  <w:style w:type="paragraph" w:customStyle="1" w:styleId="TxBrt21">
    <w:name w:val="TxBr_t21"/>
    <w:basedOn w:val="Normal"/>
    <w:uiPriority w:val="99"/>
    <w:pPr>
      <w:spacing w:line="240" w:lineRule="atLeast"/>
    </w:pPr>
  </w:style>
  <w:style w:type="paragraph" w:customStyle="1" w:styleId="TxBrp22">
    <w:name w:val="TxBr_p22"/>
    <w:basedOn w:val="Normal"/>
    <w:uiPriority w:val="99"/>
    <w:pPr>
      <w:spacing w:line="238" w:lineRule="atLeast"/>
      <w:ind w:left="685" w:hanging="720"/>
      <w:jc w:val="both"/>
    </w:pPr>
  </w:style>
  <w:style w:type="paragraph" w:customStyle="1" w:styleId="TxBrp23">
    <w:name w:val="TxBr_p23"/>
    <w:basedOn w:val="Normal"/>
    <w:uiPriority w:val="99"/>
    <w:pPr>
      <w:spacing w:line="238" w:lineRule="atLeast"/>
      <w:ind w:left="702" w:hanging="702"/>
      <w:jc w:val="both"/>
    </w:pPr>
  </w:style>
  <w:style w:type="paragraph" w:customStyle="1" w:styleId="TxBrp24">
    <w:name w:val="TxBr_p24"/>
    <w:basedOn w:val="Normal"/>
    <w:uiPriority w:val="99"/>
    <w:pPr>
      <w:spacing w:line="238" w:lineRule="atLeast"/>
      <w:ind w:left="702" w:hanging="702"/>
      <w:jc w:val="both"/>
    </w:pPr>
  </w:style>
  <w:style w:type="paragraph" w:customStyle="1" w:styleId="TxBrt25">
    <w:name w:val="TxBr_t25"/>
    <w:basedOn w:val="Normal"/>
    <w:uiPriority w:val="99"/>
    <w:pPr>
      <w:spacing w:line="240" w:lineRule="atLeast"/>
    </w:pPr>
  </w:style>
  <w:style w:type="paragraph" w:customStyle="1" w:styleId="TxBrp26">
    <w:name w:val="TxBr_p26"/>
    <w:basedOn w:val="Normal"/>
    <w:uiPriority w:val="99"/>
    <w:pPr>
      <w:spacing w:line="240" w:lineRule="atLeast"/>
      <w:ind w:left="702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C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289D6C5E4C047B9765C79358EFA04" ma:contentTypeVersion="1" ma:contentTypeDescription="Create a new document." ma:contentTypeScope="" ma:versionID="7729e56987330c7630b5cae92b5862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5E0472-2A58-49F3-A089-C229E84F56A6}"/>
</file>

<file path=customXml/itemProps2.xml><?xml version="1.0" encoding="utf-8"?>
<ds:datastoreItem xmlns:ds="http://schemas.openxmlformats.org/officeDocument/2006/customXml" ds:itemID="{3BF95ECD-DBFE-4FE3-9E17-3B6401C4B404}"/>
</file>

<file path=customXml/itemProps3.xml><?xml version="1.0" encoding="utf-8"?>
<ds:datastoreItem xmlns:ds="http://schemas.openxmlformats.org/officeDocument/2006/customXml" ds:itemID="{213BFBB0-70CB-4628-AEAC-32F8680EE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5461</Characters>
  <Application>Microsoft Office Word</Application>
  <DocSecurity>4</DocSecurity>
  <Lines>45</Lines>
  <Paragraphs>12</Paragraphs>
  <ScaleCrop>false</ScaleCrop>
  <Company>British Dental Association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marked with a vertical line in the right hand margin</dc:title>
  <dc:subject/>
  <dc:creator>Veronica Branton</dc:creator>
  <cp:keywords/>
  <dc:description/>
  <cp:lastModifiedBy>Sarah Rockliff</cp:lastModifiedBy>
  <cp:revision>2</cp:revision>
  <cp:lastPrinted>2006-03-27T15:26:00Z</cp:lastPrinted>
  <dcterms:created xsi:type="dcterms:W3CDTF">2022-07-25T10:14:00Z</dcterms:created>
  <dcterms:modified xsi:type="dcterms:W3CDTF">2022-07-25T10:14:00Z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0x010100CE2289D6C5E4C047B9765C79358EFA04</vt:lpwstr>
  </property>
</Properties>
</file>